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E" w:rsidRPr="00E16B0E" w:rsidRDefault="00E16B0E" w:rsidP="00E16B0E">
      <w:pPr>
        <w:spacing w:after="160" w:line="259" w:lineRule="auto"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منابع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قرآن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کر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Arial" w:eastAsia="Calibri" w:hAnsi="Arial" w:cs="B Lotus"/>
          <w:color w:val="000000"/>
          <w:lang w:bidi="fa-IR"/>
        </w:rPr>
      </w:pP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ابن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‌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منظور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محمدبن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‌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مكرم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 xml:space="preserve">؛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لسان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العرب‏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؛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چاپ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سوم،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 xml:space="preserve">بيروت: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دارالصادر،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1414 ق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افروز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غلامعل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ی؛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روان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شناس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ازدواج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و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شکوه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همسر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ی؛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تهران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دانشگاه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تهران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، 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>1393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Iranian Sans" w:eastAsia="Calibri" w:hAnsi="Iranian Sans" w:cs="B Lotus" w:hint="eastAsia"/>
          <w:color w:val="000000"/>
          <w:shd w:val="clear" w:color="auto" w:fill="FFFFFF"/>
          <w:rtl/>
          <w:lang w:bidi="fa-IR"/>
        </w:rPr>
        <w:t>انور</w:t>
      </w:r>
      <w:r w:rsidRPr="00E16B0E">
        <w:rPr>
          <w:rFonts w:ascii="Iranian Sans" w:eastAsia="Calibri" w:hAnsi="Iranian Sans" w:cs="B Lotus" w:hint="cs"/>
          <w:color w:val="000000"/>
          <w:shd w:val="clear" w:color="auto" w:fill="FFFFFF"/>
          <w:rtl/>
          <w:lang w:bidi="fa-IR"/>
        </w:rPr>
        <w:t>ی،</w:t>
      </w:r>
      <w:r w:rsidRPr="00E16B0E">
        <w:rPr>
          <w:rFonts w:ascii="Iranian Sans" w:eastAsia="Calibri" w:hAnsi="Iranian Sans" w:cs="B Lotus"/>
          <w:color w:val="000000"/>
          <w:shd w:val="clear" w:color="auto" w:fill="FFFFFF"/>
          <w:rtl/>
          <w:lang w:bidi="fa-IR"/>
        </w:rPr>
        <w:t xml:space="preserve"> حسن</w:t>
      </w:r>
      <w:r w:rsidRPr="00E16B0E">
        <w:rPr>
          <w:rFonts w:ascii="Iranian Sans" w:eastAsia="Calibri" w:hAnsi="Iranian Sans" w:cs="B Lotus" w:hint="cs"/>
          <w:color w:val="000000"/>
          <w:shd w:val="clear" w:color="auto" w:fill="FFFFFF"/>
          <w:rtl/>
          <w:lang w:bidi="fa-IR"/>
        </w:rPr>
        <w:t>؛</w:t>
      </w:r>
      <w:r w:rsidRPr="00E16B0E">
        <w:rPr>
          <w:rFonts w:ascii="Iranian Sans" w:eastAsia="Calibri" w:hAnsi="Iranian Sans" w:cs="B Lotus"/>
          <w:color w:val="000000"/>
          <w:shd w:val="clear" w:color="auto" w:fill="FFFFFF"/>
          <w:rtl/>
          <w:lang w:bidi="fa-IR"/>
        </w:rPr>
        <w:t xml:space="preserve"> </w:t>
      </w:r>
      <w:r w:rsidRPr="00E16B0E">
        <w:rPr>
          <w:rFonts w:ascii="Iranian Sans" w:eastAsia="Calibri" w:hAnsi="Iranian Sans" w:cs="B Lotus" w:hint="eastAsia"/>
          <w:color w:val="000000"/>
          <w:shd w:val="clear" w:color="auto" w:fill="FFFFFF"/>
          <w:rtl/>
          <w:lang w:bidi="fa-IR"/>
        </w:rPr>
        <w:t>فرهنگ</w:t>
      </w:r>
      <w:r w:rsidRPr="00E16B0E">
        <w:rPr>
          <w:rFonts w:ascii="Iranian Sans" w:eastAsia="Calibri" w:hAnsi="Iranian Sans" w:cs="B Lotus"/>
          <w:color w:val="000000"/>
          <w:shd w:val="clear" w:color="auto" w:fill="FFFFFF"/>
          <w:rtl/>
          <w:lang w:bidi="fa-IR"/>
        </w:rPr>
        <w:t xml:space="preserve"> بزرگ سخن</w:t>
      </w:r>
      <w:r w:rsidRPr="00E16B0E">
        <w:rPr>
          <w:rFonts w:ascii="Iranian Sans" w:eastAsia="Calibri" w:hAnsi="Iranian Sans" w:cs="B Lotus" w:hint="cs"/>
          <w:color w:val="000000"/>
          <w:shd w:val="clear" w:color="auto" w:fill="FFFFFF"/>
          <w:rtl/>
          <w:lang w:bidi="fa-IR"/>
        </w:rPr>
        <w:t>؛</w:t>
      </w:r>
      <w:r w:rsidRPr="00E16B0E">
        <w:rPr>
          <w:rFonts w:ascii="Iranian Sans" w:eastAsia="Calibri" w:hAnsi="Iranian Sans" w:cs="B Lotus"/>
          <w:color w:val="000000"/>
          <w:shd w:val="clear" w:color="auto" w:fill="FFFFFF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چاپ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پنجم،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تهران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آگاه،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1390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بوژمهران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ی،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حسن و جلائ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ان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اکبرن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ا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،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عل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ی‌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اکبر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؛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«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آرامش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در زندگ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بر اساس آموزه‌ها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اسلام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؛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عوامل و زم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نه‌ها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»؛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پژوهش‌ها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اجتماع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اسلام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،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س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ال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20، ش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ماره</w:t>
      </w:r>
      <w:r w:rsidRPr="00E16B0E">
        <w:rPr>
          <w:rFonts w:ascii="Tahoma" w:eastAsia="Times New Roman" w:hAnsi="Tahoma" w:cs="B Lotus" w:hint="eastAsia"/>
          <w:color w:val="000000"/>
          <w:lang w:bidi="fa-IR"/>
        </w:rPr>
        <w:t>‌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 2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،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 xml:space="preserve"> 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>1393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ب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ستون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محمد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؛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آرامش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و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شاد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از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د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دگاه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قرآن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و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نهج‌البلاغه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؛بیان جوان، تهران،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 1384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Times New Roman" w:eastAsia="Times New Roman" w:hAnsi="Times New Roman" w:cs="B Lotus"/>
          <w:color w:val="000000"/>
          <w:rtl/>
          <w:lang w:bidi="fa-IR"/>
        </w:rPr>
        <w:t>جواد</w:t>
      </w:r>
      <w:r w:rsidRPr="00E16B0E">
        <w:rPr>
          <w:rFonts w:ascii="Times New Roman" w:eastAsia="Times New Roman" w:hAnsi="Times New Roman" w:cs="B Lotus" w:hint="cs"/>
          <w:color w:val="000000"/>
          <w:rtl/>
          <w:lang w:bidi="fa-IR"/>
        </w:rPr>
        <w:t>ی</w:t>
      </w:r>
      <w:r w:rsidRPr="00E16B0E">
        <w:rPr>
          <w:rFonts w:ascii="Times New Roman" w:eastAsia="Times New Roman" w:hAnsi="Times New Roman" w:cs="B Lotus"/>
          <w:color w:val="000000"/>
          <w:rtl/>
          <w:lang w:bidi="fa-IR"/>
        </w:rPr>
        <w:t xml:space="preserve"> آمل</w:t>
      </w:r>
      <w:r w:rsidRPr="00E16B0E">
        <w:rPr>
          <w:rFonts w:ascii="Times New Roman" w:eastAsia="Times New Roman" w:hAnsi="Times New Roman" w:cs="B Lotus" w:hint="cs"/>
          <w:color w:val="000000"/>
          <w:rtl/>
          <w:lang w:bidi="fa-IR"/>
        </w:rPr>
        <w:t>ی،</w:t>
      </w:r>
      <w:r w:rsidRPr="00E16B0E">
        <w:rPr>
          <w:rFonts w:ascii="Times New Roman" w:eastAsia="Times New Roman" w:hAnsi="Times New Roman" w:cs="B Lotus"/>
          <w:color w:val="000000"/>
          <w:rtl/>
          <w:lang w:bidi="fa-IR"/>
        </w:rPr>
        <w:t xml:space="preserve"> عبدالله</w:t>
      </w:r>
      <w:r w:rsidRPr="00E16B0E">
        <w:rPr>
          <w:rFonts w:ascii="Times New Roman" w:eastAsia="Times New Roman" w:hAnsi="Times New Roman" w:cs="B Lotus" w:hint="cs"/>
          <w:color w:val="000000"/>
          <w:rtl/>
          <w:lang w:bidi="fa-IR"/>
        </w:rPr>
        <w:t xml:space="preserve">؛ </w:t>
      </w:r>
      <w:r w:rsidRPr="00E16B0E">
        <w:rPr>
          <w:rFonts w:ascii="Times New Roman" w:eastAsia="Times New Roman" w:hAnsi="Times New Roman" w:cs="B Lotus" w:hint="eastAsia"/>
          <w:color w:val="000000"/>
          <w:rtl/>
          <w:lang w:bidi="fa-IR"/>
        </w:rPr>
        <w:t>تفس</w:t>
      </w:r>
      <w:r w:rsidRPr="00E16B0E">
        <w:rPr>
          <w:rFonts w:ascii="Times New Roman" w:eastAsia="Times New Roman" w:hAnsi="Times New Roman" w:cs="B Lotus" w:hint="cs"/>
          <w:color w:val="000000"/>
          <w:rtl/>
          <w:lang w:bidi="fa-IR"/>
        </w:rPr>
        <w:t>ی</w:t>
      </w:r>
      <w:r w:rsidRPr="00E16B0E">
        <w:rPr>
          <w:rFonts w:ascii="Times New Roman" w:eastAsia="Times New Roman" w:hAnsi="Times New Roman" w:cs="B Lotus" w:hint="eastAsia"/>
          <w:color w:val="000000"/>
          <w:rtl/>
          <w:lang w:bidi="fa-IR"/>
        </w:rPr>
        <w:t>ر</w:t>
      </w:r>
      <w:r w:rsidRPr="00E16B0E">
        <w:rPr>
          <w:rFonts w:ascii="Times New Roman" w:eastAsia="Times New Roman" w:hAnsi="Times New Roman" w:cs="B Lotus"/>
          <w:color w:val="000000"/>
          <w:rtl/>
          <w:lang w:bidi="fa-IR"/>
        </w:rPr>
        <w:t xml:space="preserve"> تسن</w:t>
      </w:r>
      <w:r w:rsidRPr="00E16B0E">
        <w:rPr>
          <w:rFonts w:ascii="Times New Roman" w:eastAsia="Times New Roman" w:hAnsi="Times New Roman" w:cs="B Lotus" w:hint="cs"/>
          <w:color w:val="000000"/>
          <w:rtl/>
          <w:lang w:bidi="fa-IR"/>
        </w:rPr>
        <w:t>ی</w:t>
      </w:r>
      <w:r w:rsidRPr="00E16B0E">
        <w:rPr>
          <w:rFonts w:ascii="Times New Roman" w:eastAsia="Times New Roman" w:hAnsi="Times New Roman" w:cs="B Lotus" w:hint="eastAsia"/>
          <w:color w:val="000000"/>
          <w:rtl/>
          <w:lang w:bidi="fa-IR"/>
        </w:rPr>
        <w:t>م</w:t>
      </w:r>
      <w:r w:rsidRPr="00E16B0E">
        <w:rPr>
          <w:rFonts w:ascii="Times New Roman" w:eastAsia="Times New Roman" w:hAnsi="Times New Roman" w:cs="B Lotus" w:hint="cs"/>
          <w:color w:val="000000"/>
          <w:rtl/>
          <w:lang w:bidi="fa-IR"/>
        </w:rPr>
        <w:t>؛</w:t>
      </w:r>
      <w:r w:rsidRPr="00E16B0E">
        <w:rPr>
          <w:rFonts w:ascii="Times New Roman" w:eastAsia="Times New Roman" w:hAnsi="Times New Roman" w:cs="B Lotus"/>
          <w:color w:val="000000"/>
          <w:rtl/>
          <w:lang w:bidi="fa-IR"/>
        </w:rPr>
        <w:t xml:space="preserve"> ج ۷ و 16</w:t>
      </w:r>
      <w:r w:rsidRPr="00E16B0E">
        <w:rPr>
          <w:rFonts w:ascii="Times New Roman" w:eastAsia="Times New Roman" w:hAnsi="Times New Roman" w:cs="B Lotus" w:hint="eastAsia"/>
          <w:color w:val="000000"/>
          <w:rtl/>
          <w:lang w:bidi="fa-IR"/>
        </w:rPr>
        <w:t>،</w:t>
      </w:r>
      <w:r w:rsidRPr="00E16B0E">
        <w:rPr>
          <w:rFonts w:ascii="Times New Roman" w:eastAsia="Times New Roman" w:hAnsi="Times New Roman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چاپ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هشتم،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اسراء،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الف/1398</w:t>
      </w:r>
      <w:r w:rsidRPr="00E16B0E">
        <w:rPr>
          <w:rFonts w:ascii="Times New Roman" w:eastAsia="Times New Roman" w:hAnsi="Times New Roman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ــــــــــــــــــ؛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مراحل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اخلاق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در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قرآن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؛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چاپ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دهم،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اسراء،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Times New Roman" w:eastAsia="Times New Roman" w:hAnsi="Times New Roman" w:cs="B Lotus"/>
          <w:color w:val="000000"/>
          <w:rtl/>
          <w:lang w:bidi="fa-IR"/>
        </w:rPr>
        <w:t>1398</w:t>
      </w:r>
      <w:r w:rsidRPr="00E16B0E">
        <w:rPr>
          <w:rFonts w:ascii="Times New Roman" w:eastAsia="Times New Roman" w:hAnsi="Times New Roman" w:cs="B Lotus" w:hint="cs"/>
          <w:color w:val="000000"/>
          <w:rtl/>
          <w:lang w:bidi="fa-IR"/>
        </w:rPr>
        <w:t xml:space="preserve"> (ب)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ــــــــــــــــــ؛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رازها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نماز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؛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چاپ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بیست‌و‌چهارم،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اسراء،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1395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حران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حسن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بن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عل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بن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شعبه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؛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تحف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العقول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عن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آل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الرسول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؛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آفرند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، 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>1385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ahoma" w:eastAsia="Times New Roman" w:hAnsi="Tahoma" w:cs="B Lotus"/>
          <w:color w:val="000000"/>
          <w:rtl/>
          <w:lang w:bidi="fa-IR"/>
        </w:rPr>
      </w:pP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حر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عامل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محمد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؛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وسائل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الشيعة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؛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ج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14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قم‏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آل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البيت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لإحياء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التراث،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1409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ق.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ahoma" w:eastAsia="Times New Roman" w:hAnsi="Tahoma" w:cs="B Lotus"/>
          <w:color w:val="000000"/>
          <w:rtl/>
          <w:lang w:bidi="fa-IR"/>
        </w:rPr>
      </w:pP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دهخدا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،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عل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ی‌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اکبر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 xml:space="preserve">؛ 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لغت</w:t>
      </w:r>
      <w:r w:rsidRPr="00E16B0E">
        <w:rPr>
          <w:rFonts w:ascii="Tahoma" w:eastAsia="Times New Roman" w:hAnsi="Tahoma" w:cs="B Lotus" w:hint="eastAsia"/>
          <w:color w:val="000000"/>
          <w:lang w:bidi="fa-IR"/>
        </w:rPr>
        <w:t>‌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نامه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؛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ج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1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تهران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دانشگاه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تهران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،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>1377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ahoma" w:eastAsia="Times New Roman" w:hAnsi="Tahoma" w:cs="B Lotus"/>
          <w:color w:val="000000"/>
          <w:rtl/>
          <w:lang w:bidi="fa-IR"/>
        </w:rPr>
      </w:pP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راغب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اصفهان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ی؛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المفردات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ف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الفاظ القرآن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؛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چاپ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دوم،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تهران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خورشيد،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>1362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رفسنجان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ی،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عل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ی‌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اکبر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 xml:space="preserve">؛ 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فرهنگ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معارف قرآن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>؛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 xml:space="preserve"> ج 1</w:t>
      </w:r>
      <w:r w:rsidRPr="00E16B0E">
        <w:rPr>
          <w:rFonts w:ascii="Tahoma" w:eastAsia="Times New Roman" w:hAnsi="Tahoma" w:cs="B Lotus" w:hint="eastAsia"/>
          <w:color w:val="000000"/>
          <w:rtl/>
          <w:lang w:bidi="fa-IR"/>
        </w:rPr>
        <w:t>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دفتر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تبل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غات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اسلام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حوزه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علم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ه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، </w:t>
      </w:r>
      <w:r w:rsidRPr="00E16B0E">
        <w:rPr>
          <w:rFonts w:ascii="Tahoma" w:eastAsia="Times New Roman" w:hAnsi="Tahoma" w:cs="B Lotus"/>
          <w:color w:val="000000"/>
          <w:rtl/>
          <w:lang w:bidi="fa-IR"/>
        </w:rPr>
        <w:t>1382</w:t>
      </w:r>
      <w:r w:rsidRPr="00E16B0E">
        <w:rPr>
          <w:rFonts w:ascii="Tahoma" w:eastAsia="Times New Roman" w:hAnsi="Tahoma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شف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ی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ع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مازندران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ی،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س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ی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د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محمد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؛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سرچشمه‌ها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آرامش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در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روان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شناس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اسلام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ی؛دفتر نشر فرهنگ اسلامی، قم،</w:t>
      </w:r>
      <w:r w:rsidRPr="00E16B0E">
        <w:rPr>
          <w:rFonts w:ascii="Arial" w:eastAsia="Calibri" w:hAnsi="Arial" w:cs="B Lotus"/>
          <w:color w:val="000000"/>
          <w:rtl/>
          <w:lang w:bidi="fa-IR"/>
        </w:rPr>
        <w:t>1384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طباطبايي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محمدحس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؛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تفس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ر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الم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زان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؛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ج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9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و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11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انتشارات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اسلام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وابسته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به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جامعه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مدرس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ن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حوزه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علم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ه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، 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>1374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قرائتى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محسن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 xml:space="preserve">؛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تفسير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نور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؛ چاپ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چهارم، تهران: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مركز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فرهنگى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درس‌ها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یی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از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قرآن‏،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1389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200" w:line="240" w:lineRule="auto"/>
        <w:contextualSpacing/>
        <w:jc w:val="left"/>
        <w:rPr>
          <w:rFonts w:ascii="Arial" w:eastAsia="Calibri" w:hAnsi="Arial" w:cs="B Lotus"/>
          <w:color w:val="000000"/>
          <w:rtl/>
          <w:lang w:bidi="fa-IR"/>
        </w:rPr>
      </w:pP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قرشي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سيد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عل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ی‌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اکبر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 xml:space="preserve">؛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قاموس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قرآن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؛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ج 2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،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 xml:space="preserve"> چاپ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ششم‏،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تهران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: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دار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الكتب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الإسلامية،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1371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کل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ی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ن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ی،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محمدبن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‌ی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عقوب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؛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اصول </w:t>
      </w: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کاف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ی؛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ج 2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چاپ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چهارم،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تهران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اسلام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ه،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/>
          <w:color w:val="000000"/>
          <w:rtl/>
          <w:lang w:bidi="fa-IR"/>
        </w:rPr>
        <w:t>1413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 xml:space="preserve"> ق.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محمد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ر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شهر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محمد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؛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زان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الحکمه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؛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/>
          <w:color w:val="000000"/>
          <w:rtl/>
          <w:lang w:bidi="fa-IR"/>
        </w:rPr>
        <w:t>ترجمه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‌ی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حم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یدرضا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شيخي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 xml:space="preserve">؛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ج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3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و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4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و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5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قم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: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دارالحديث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 xml:space="preserve">، 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>1385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lang w:bidi="fa-IR"/>
        </w:rPr>
      </w:pPr>
      <w:r w:rsidRPr="00E16B0E">
        <w:rPr>
          <w:rFonts w:ascii="Iranian Sans" w:eastAsia="Calibri" w:hAnsi="Iranian Sans" w:cs="B Lotus" w:hint="eastAsia"/>
          <w:color w:val="000000"/>
          <w:shd w:val="clear" w:color="auto" w:fill="FFFFFF"/>
          <w:rtl/>
          <w:lang w:bidi="fa-IR"/>
        </w:rPr>
        <w:t>مجلس</w:t>
      </w:r>
      <w:r w:rsidRPr="00E16B0E">
        <w:rPr>
          <w:rFonts w:ascii="Iranian Sans" w:eastAsia="Calibri" w:hAnsi="Iranian Sans" w:cs="B Lotus" w:hint="cs"/>
          <w:color w:val="000000"/>
          <w:shd w:val="clear" w:color="auto" w:fill="FFFFFF"/>
          <w:rtl/>
          <w:lang w:bidi="fa-IR"/>
        </w:rPr>
        <w:t>ی،</w:t>
      </w:r>
      <w:r w:rsidRPr="00E16B0E">
        <w:rPr>
          <w:rFonts w:ascii="Iranian Sans" w:eastAsia="Calibri" w:hAnsi="Iranian Sans" w:cs="B Lotus"/>
          <w:color w:val="000000"/>
          <w:shd w:val="clear" w:color="auto" w:fill="FFFFFF"/>
          <w:rtl/>
          <w:lang w:bidi="fa-IR"/>
        </w:rPr>
        <w:t xml:space="preserve"> محمدتق</w:t>
      </w:r>
      <w:r w:rsidRPr="00E16B0E">
        <w:rPr>
          <w:rFonts w:ascii="Iranian Sans" w:eastAsia="Calibri" w:hAnsi="Iranian Sans" w:cs="B Lotus" w:hint="cs"/>
          <w:color w:val="000000"/>
          <w:shd w:val="clear" w:color="auto" w:fill="FFFFFF"/>
          <w:rtl/>
          <w:lang w:bidi="fa-IR"/>
        </w:rPr>
        <w:t>ی؛</w:t>
      </w:r>
      <w:r w:rsidRPr="00E16B0E">
        <w:rPr>
          <w:rFonts w:ascii="Iranian Sans" w:eastAsia="Calibri" w:hAnsi="Iranian Sans" w:cs="B Lotus"/>
          <w:color w:val="000000"/>
          <w:shd w:val="clear" w:color="auto" w:fill="FFFFFF"/>
          <w:rtl/>
          <w:lang w:bidi="fa-IR"/>
        </w:rPr>
        <w:t xml:space="preserve"> </w:t>
      </w:r>
      <w:r w:rsidRPr="00E16B0E">
        <w:rPr>
          <w:rFonts w:ascii="Iranian Sans" w:eastAsia="Calibri" w:hAnsi="Iranian Sans" w:cs="B Lotus" w:hint="eastAsia"/>
          <w:color w:val="000000"/>
          <w:shd w:val="clear" w:color="auto" w:fill="FFFFFF"/>
          <w:rtl/>
          <w:lang w:bidi="fa-IR"/>
        </w:rPr>
        <w:t>بحارالانوار</w:t>
      </w:r>
      <w:r w:rsidRPr="00E16B0E">
        <w:rPr>
          <w:rFonts w:ascii="Iranian Sans" w:eastAsia="Calibri" w:hAnsi="Iranian Sans" w:cs="B Lotus" w:hint="cs"/>
          <w:color w:val="000000"/>
          <w:shd w:val="clear" w:color="auto" w:fill="FFFFFF"/>
          <w:rtl/>
          <w:lang w:bidi="fa-IR"/>
        </w:rPr>
        <w:t>؛</w:t>
      </w:r>
      <w:r w:rsidRPr="00E16B0E">
        <w:rPr>
          <w:rFonts w:ascii="Iranian Sans" w:eastAsia="Calibri" w:hAnsi="Iranian Sans" w:cs="B Lotus"/>
          <w:color w:val="000000"/>
          <w:shd w:val="clear" w:color="auto" w:fill="FFFFFF"/>
          <w:rtl/>
          <w:lang w:bidi="fa-IR"/>
        </w:rPr>
        <w:t xml:space="preserve"> ج 5 و 66 و 90 و 103</w:t>
      </w:r>
      <w:r w:rsidRPr="00E16B0E">
        <w:rPr>
          <w:rFonts w:ascii="Iranian Sans" w:eastAsia="Calibri" w:hAnsi="Iranian Sans" w:cs="B Lotus" w:hint="eastAsia"/>
          <w:color w:val="000000"/>
          <w:shd w:val="clear" w:color="auto" w:fill="FFFFFF"/>
          <w:rtl/>
          <w:lang w:bidi="fa-IR"/>
        </w:rPr>
        <w:t>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ب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روت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مؤسسه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الوفاء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، </w:t>
      </w:r>
      <w:r w:rsidRPr="00E16B0E">
        <w:rPr>
          <w:rFonts w:ascii="Iranian Sans" w:eastAsia="Calibri" w:hAnsi="Iranian Sans" w:cs="B Lotus"/>
          <w:color w:val="000000"/>
          <w:shd w:val="clear" w:color="auto" w:fill="FFFFFF"/>
          <w:rtl/>
          <w:lang w:bidi="fa-IR"/>
        </w:rPr>
        <w:t>1403</w:t>
      </w:r>
      <w:r w:rsidRPr="00E16B0E">
        <w:rPr>
          <w:rFonts w:ascii="Iranian Sans" w:eastAsia="Calibri" w:hAnsi="Iranian Sans" w:cs="B Lotus" w:hint="cs"/>
          <w:color w:val="000000"/>
          <w:shd w:val="clear" w:color="auto" w:fill="FFFFFF"/>
          <w:rtl/>
          <w:lang w:bidi="fa-IR"/>
        </w:rPr>
        <w:t xml:space="preserve"> ق.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Arial" w:eastAsia="Calibri" w:hAnsi="Arial" w:cs="B Lotus" w:hint="eastAsia"/>
          <w:color w:val="000000"/>
          <w:rtl/>
          <w:lang w:bidi="fa-IR"/>
        </w:rPr>
        <w:lastRenderedPageBreak/>
        <w:t>مصطفو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ی،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حسن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؛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التحق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ف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کلمات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القرآن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الکر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؛ </w:t>
      </w:r>
      <w:r w:rsidRPr="00E16B0E">
        <w:rPr>
          <w:rFonts w:ascii="Arial" w:eastAsia="Calibri" w:hAnsi="Arial" w:cs="B Lotus"/>
          <w:color w:val="000000"/>
          <w:rtl/>
          <w:lang w:bidi="fa-IR"/>
        </w:rPr>
        <w:t>ج 3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تهران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بنگاه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ترجمـه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و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نشر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کتاب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، </w:t>
      </w:r>
      <w:r w:rsidRPr="00E16B0E">
        <w:rPr>
          <w:rFonts w:ascii="Arial" w:eastAsia="Calibri" w:hAnsi="Arial" w:cs="B Lotus"/>
          <w:color w:val="000000"/>
          <w:rtl/>
          <w:lang w:bidi="fa-IR"/>
        </w:rPr>
        <w:t>1360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rtl/>
          <w:lang w:bidi="fa-IR"/>
        </w:rPr>
      </w:pPr>
      <w:r w:rsidRPr="00E16B0E">
        <w:rPr>
          <w:rFonts w:ascii="Times New Roman" w:eastAsia="Times New Roman" w:hAnsi="Times New Roman" w:cs="B Lotus" w:hint="eastAsia"/>
          <w:color w:val="000000"/>
          <w:rtl/>
          <w:lang w:bidi="fa-IR"/>
        </w:rPr>
        <w:t>مکارم</w:t>
      </w:r>
      <w:r w:rsidRPr="00E16B0E">
        <w:rPr>
          <w:rFonts w:ascii="Times New Roman" w:eastAsia="Times New Roman" w:hAnsi="Times New Roman" w:cs="B Lotus"/>
          <w:color w:val="000000"/>
          <w:rtl/>
          <w:lang w:bidi="fa-IR"/>
        </w:rPr>
        <w:t xml:space="preserve"> </w:t>
      </w:r>
      <w:r w:rsidRPr="00E16B0E">
        <w:rPr>
          <w:rFonts w:ascii="Times New Roman" w:eastAsia="Times New Roman" w:hAnsi="Times New Roman" w:cs="B Lotus" w:hint="eastAsia"/>
          <w:color w:val="000000"/>
          <w:rtl/>
          <w:lang w:bidi="fa-IR"/>
        </w:rPr>
        <w:t>ش</w:t>
      </w:r>
      <w:r w:rsidRPr="00E16B0E">
        <w:rPr>
          <w:rFonts w:ascii="Times New Roman" w:eastAsia="Times New Roman" w:hAnsi="Times New Roman" w:cs="B Lotus" w:hint="cs"/>
          <w:color w:val="000000"/>
          <w:rtl/>
          <w:lang w:bidi="fa-IR"/>
        </w:rPr>
        <w:t>ی</w:t>
      </w:r>
      <w:r w:rsidRPr="00E16B0E">
        <w:rPr>
          <w:rFonts w:ascii="Times New Roman" w:eastAsia="Times New Roman" w:hAnsi="Times New Roman" w:cs="B Lotus" w:hint="eastAsia"/>
          <w:color w:val="000000"/>
          <w:rtl/>
          <w:lang w:bidi="fa-IR"/>
        </w:rPr>
        <w:t>راز</w:t>
      </w:r>
      <w:r w:rsidRPr="00E16B0E">
        <w:rPr>
          <w:rFonts w:ascii="Times New Roman" w:eastAsia="Times New Roman" w:hAnsi="Times New Roman" w:cs="B Lotus" w:hint="cs"/>
          <w:color w:val="000000"/>
          <w:rtl/>
          <w:lang w:bidi="fa-IR"/>
        </w:rPr>
        <w:t>ی،</w:t>
      </w:r>
      <w:r w:rsidRPr="00E16B0E">
        <w:rPr>
          <w:rFonts w:ascii="Times New Roman" w:eastAsia="Times New Roman" w:hAnsi="Times New Roman" w:cs="B Lotus"/>
          <w:color w:val="000000"/>
          <w:rtl/>
          <w:lang w:bidi="fa-IR"/>
        </w:rPr>
        <w:t xml:space="preserve"> ناصر</w:t>
      </w:r>
      <w:r w:rsidRPr="00E16B0E">
        <w:rPr>
          <w:rFonts w:ascii="Times New Roman" w:eastAsia="Times New Roman" w:hAnsi="Times New Roman" w:cs="B Lotus" w:hint="cs"/>
          <w:color w:val="000000"/>
          <w:rtl/>
          <w:lang w:bidi="fa-IR"/>
        </w:rPr>
        <w:t>؛</w:t>
      </w:r>
      <w:r w:rsidRPr="00E16B0E">
        <w:rPr>
          <w:rFonts w:ascii="Times New Roman" w:eastAsia="Times New Roman" w:hAnsi="Times New Roman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اخلاق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در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قرآن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؛</w:t>
      </w:r>
      <w:r w:rsidRPr="00E16B0E">
        <w:rPr>
          <w:rFonts w:ascii="Times New Roman" w:eastAsia="Times New Roman" w:hAnsi="Times New Roman" w:cs="B Lotus"/>
          <w:color w:val="000000"/>
          <w:rtl/>
          <w:lang w:bidi="fa-IR"/>
        </w:rPr>
        <w:t xml:space="preserve"> ج 15</w:t>
      </w:r>
      <w:r w:rsidRPr="00E16B0E">
        <w:rPr>
          <w:rFonts w:ascii="Times New Roman" w:eastAsia="Times New Roman" w:hAnsi="Times New Roman" w:cs="B Lotus" w:hint="eastAsia"/>
          <w:color w:val="000000"/>
          <w:rtl/>
          <w:lang w:bidi="fa-IR"/>
        </w:rPr>
        <w:t>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دوره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‌ی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دوم،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قم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: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مدرسه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الامام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علي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بن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ابي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‌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طالب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، </w:t>
      </w:r>
      <w:r w:rsidRPr="00E16B0E">
        <w:rPr>
          <w:rFonts w:ascii="Times New Roman" w:eastAsia="Times New Roman" w:hAnsi="Times New Roman" w:cs="B Lotus"/>
          <w:color w:val="000000"/>
          <w:rtl/>
          <w:lang w:bidi="fa-IR"/>
        </w:rPr>
        <w:t>1376</w:t>
      </w:r>
      <w:r w:rsidRPr="00E16B0E">
        <w:rPr>
          <w:rFonts w:ascii="Times New Roman" w:eastAsia="Times New Roman" w:hAnsi="Times New Roman" w:cs="B Lotus" w:hint="cs"/>
          <w:color w:val="000000"/>
          <w:rtl/>
          <w:lang w:bidi="fa-IR"/>
        </w:rPr>
        <w:t xml:space="preserve"> ش.</w:t>
      </w:r>
    </w:p>
    <w:p w:rsidR="00E16B0E" w:rsidRPr="00E16B0E" w:rsidRDefault="00E16B0E" w:rsidP="00E16B0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B Lotus"/>
          <w:color w:val="000000"/>
          <w:lang w:bidi="fa-IR"/>
        </w:rPr>
      </w:pPr>
      <w:r w:rsidRPr="00E16B0E">
        <w:rPr>
          <w:rFonts w:ascii="Arial" w:eastAsia="Calibri" w:hAnsi="Arial" w:cs="B Lotus" w:hint="eastAsia"/>
          <w:color w:val="000000"/>
          <w:rtl/>
          <w:lang w:bidi="fa-IR"/>
        </w:rPr>
        <w:t>نراق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ی،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احمد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>؛</w:t>
      </w:r>
      <w:r w:rsidRPr="00E16B0E">
        <w:rPr>
          <w:rFonts w:ascii="Arial" w:eastAsia="Calibri" w:hAnsi="Arial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معراج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eastAsia"/>
          <w:color w:val="000000"/>
          <w:rtl/>
          <w:lang w:bidi="fa-IR"/>
        </w:rPr>
        <w:t>السعاده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؛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>چاپ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Calibri" w:eastAsia="Calibri" w:hAnsi="Calibri" w:cs="B Lotus" w:hint="cs"/>
          <w:color w:val="000000"/>
          <w:rtl/>
          <w:lang w:bidi="fa-IR"/>
        </w:rPr>
        <w:t xml:space="preserve">پنجم،هجرت، قم، </w:t>
      </w:r>
      <w:r w:rsidRPr="00E16B0E">
        <w:rPr>
          <w:rFonts w:ascii="Calibri" w:eastAsia="Calibri" w:hAnsi="Calibri" w:cs="B Lotus"/>
          <w:color w:val="000000"/>
          <w:rtl/>
          <w:lang w:bidi="fa-IR"/>
        </w:rPr>
        <w:t xml:space="preserve"> </w:t>
      </w:r>
      <w:r w:rsidRPr="00E16B0E">
        <w:rPr>
          <w:rFonts w:ascii="Arial" w:eastAsia="Calibri" w:hAnsi="Arial" w:cs="B Lotus"/>
          <w:color w:val="000000"/>
          <w:rtl/>
          <w:lang w:bidi="fa-IR"/>
        </w:rPr>
        <w:t>1386</w:t>
      </w:r>
      <w:r w:rsidRPr="00E16B0E">
        <w:rPr>
          <w:rFonts w:ascii="Arial" w:eastAsia="Calibri" w:hAnsi="Arial" w:cs="B Lotus" w:hint="cs"/>
          <w:color w:val="000000"/>
          <w:rtl/>
          <w:lang w:bidi="fa-IR"/>
        </w:rPr>
        <w:t xml:space="preserve"> ش.</w:t>
      </w:r>
    </w:p>
    <w:p w:rsidR="0086308E" w:rsidRDefault="0086308E">
      <w:bookmarkStart w:id="0" w:name="_GoBack"/>
      <w:bookmarkEnd w:id="0"/>
    </w:p>
    <w:sectPr w:rsidR="0086308E" w:rsidSect="00756BD9">
      <w:footnotePr>
        <w:numRestart w:val="eachPage"/>
      </w:footnotePr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ian Sans">
    <w:panose1 w:val="01000500000000020002"/>
    <w:charset w:val="B2"/>
    <w:family w:val="auto"/>
    <w:pitch w:val="variable"/>
    <w:sig w:usb0="80002003" w:usb1="80002042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05BEF"/>
    <w:multiLevelType w:val="hybridMultilevel"/>
    <w:tmpl w:val="BC78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E"/>
    <w:rsid w:val="00013DD1"/>
    <w:rsid w:val="00252E23"/>
    <w:rsid w:val="00666DF8"/>
    <w:rsid w:val="006819E2"/>
    <w:rsid w:val="0086308E"/>
    <w:rsid w:val="00BE7F56"/>
    <w:rsid w:val="00E16B0E"/>
    <w:rsid w:val="00FE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DB30A-DCE3-40FB-9EFA-D084489E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bidi/>
        <w:spacing w:line="168" w:lineRule="auto"/>
        <w:jc w:val="lowKashida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ebad jolaii</dc:creator>
  <cp:keywords/>
  <dc:description/>
  <cp:lastModifiedBy>ebad jolaii</cp:lastModifiedBy>
  <cp:revision>1</cp:revision>
  <dcterms:created xsi:type="dcterms:W3CDTF">2022-11-19T09:57:00Z</dcterms:created>
  <dcterms:modified xsi:type="dcterms:W3CDTF">2022-11-19T10:01:00Z</dcterms:modified>
</cp:coreProperties>
</file>