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8A" w:rsidRPr="00A81B8A" w:rsidRDefault="00A81B8A" w:rsidP="00A81B8A">
      <w:pPr>
        <w:spacing w:after="200" w:line="276" w:lineRule="auto"/>
        <w:jc w:val="left"/>
        <w:rPr>
          <w:rFonts w:ascii="Verdana" w:eastAsia="Calibri" w:hAnsi="Verdana" w:cs="B Lotus"/>
          <w:b/>
          <w:bCs/>
          <w:rtl/>
          <w:lang w:bidi="fa-IR"/>
        </w:rPr>
      </w:pPr>
      <w:r w:rsidRPr="00A81B8A">
        <w:rPr>
          <w:rFonts w:ascii="Verdana" w:eastAsia="Calibri" w:hAnsi="Verdana" w:cs="B Lotus" w:hint="cs"/>
          <w:b/>
          <w:bCs/>
          <w:rtl/>
          <w:lang w:bidi="fa-IR"/>
        </w:rPr>
        <w:t xml:space="preserve">       منابع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b/>
          <w:bCs/>
          <w:rtl/>
          <w:lang w:bidi="fa-IR"/>
        </w:rPr>
      </w:pPr>
      <w:r w:rsidRPr="00A81B8A">
        <w:rPr>
          <w:rFonts w:ascii="Verdana" w:eastAsia="Calibri" w:hAnsi="Verdana" w:cs="B Lotus" w:hint="cs"/>
          <w:b/>
          <w:bCs/>
          <w:rtl/>
          <w:lang w:bidi="fa-IR"/>
        </w:rPr>
        <w:t>قرآن کریم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نهج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البلاغة،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شريف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الرضي،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محمد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حسين،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ترجمه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دشتى، قم، بی</w:t>
      </w:r>
      <w:r w:rsidRPr="00A81B8A">
        <w:rPr>
          <w:rFonts w:ascii="Verdana" w:eastAsia="Calibri" w:hAnsi="Verdana" w:cs="B Lotus" w:hint="cs"/>
          <w:rtl/>
          <w:lang w:bidi="fa-IR"/>
        </w:rPr>
        <w:softHyphen/>
        <w:t>نا، 1379ش.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ابن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منظور، محمد بن مکرم،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لسان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العرب،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نشر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ادب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 xml:space="preserve">الحوزه، </w:t>
      </w:r>
      <w:r w:rsidRPr="00A81B8A">
        <w:rPr>
          <w:rFonts w:ascii="Verdana" w:eastAsia="Calibri" w:hAnsi="Verdana" w:cs="B Lotus"/>
          <w:rtl/>
          <w:lang w:bidi="fa-IR"/>
        </w:rPr>
        <w:t>1405</w:t>
      </w:r>
      <w:r w:rsidRPr="00A81B8A">
        <w:rPr>
          <w:rFonts w:ascii="Verdana" w:eastAsia="Calibri" w:hAnsi="Verdana" w:cs="B Lotus" w:hint="cs"/>
          <w:rtl/>
          <w:lang w:bidi="fa-IR"/>
        </w:rPr>
        <w:t>ق.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ابوترابى، على، ماهیت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ملاک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هاى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بهنجارى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نابهنجارى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از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نظر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اسلام، معرفت</w:t>
      </w:r>
      <w:r w:rsidRPr="00A81B8A">
        <w:rPr>
          <w:rFonts w:ascii="Verdana" w:eastAsia="Calibri" w:hAnsi="Verdana" w:cs="B Lotus"/>
          <w:rtl/>
          <w:lang w:bidi="fa-IR"/>
        </w:rPr>
        <w:t xml:space="preserve"> 1382 </w:t>
      </w:r>
      <w:r w:rsidRPr="00A81B8A">
        <w:rPr>
          <w:rFonts w:ascii="Verdana" w:eastAsia="Calibri" w:hAnsi="Verdana" w:cs="B Lotus" w:hint="cs"/>
          <w:rtl/>
          <w:lang w:bidi="fa-IR"/>
        </w:rPr>
        <w:t>شماره</w:t>
      </w:r>
      <w:r w:rsidRPr="00A81B8A">
        <w:rPr>
          <w:rFonts w:ascii="Verdana" w:eastAsia="Calibri" w:hAnsi="Verdana" w:cs="B Lotus"/>
          <w:rtl/>
          <w:lang w:bidi="fa-IR"/>
        </w:rPr>
        <w:t xml:space="preserve"> 64</w:t>
      </w:r>
      <w:r w:rsidRPr="00A81B8A">
        <w:rPr>
          <w:rFonts w:ascii="Verdana" w:eastAsia="Calibri" w:hAnsi="Verdana" w:cs="B Lotus" w:hint="cs"/>
          <w:rtl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احمد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عابدینی، بحثى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درباره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پاک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بودن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ذاتى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انسان، نشریه فقه،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شماره</w:t>
      </w:r>
      <w:r w:rsidRPr="00A81B8A">
        <w:rPr>
          <w:rFonts w:ascii="Verdana" w:eastAsia="Calibri" w:hAnsi="Verdana" w:cs="B Lotus"/>
          <w:rtl/>
          <w:lang w:bidi="fa-IR"/>
        </w:rPr>
        <w:t xml:space="preserve"> 7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8</w:t>
      </w:r>
      <w:r w:rsidRPr="00A81B8A">
        <w:rPr>
          <w:rFonts w:ascii="Verdana" w:eastAsia="Calibri" w:hAnsi="Verdana" w:cs="B Lotus" w:hint="cs"/>
          <w:rtl/>
          <w:lang w:bidi="fa-IR"/>
        </w:rPr>
        <w:t xml:space="preserve">.، </w:t>
      </w:r>
      <w:r w:rsidRPr="00A81B8A">
        <w:rPr>
          <w:rFonts w:ascii="Verdana" w:eastAsia="Calibri" w:hAnsi="Verdana" w:cs="B Lotus"/>
          <w:rtl/>
          <w:lang w:bidi="fa-IR"/>
        </w:rPr>
        <w:t>1375</w:t>
      </w:r>
      <w:r w:rsidRPr="00A81B8A">
        <w:rPr>
          <w:rFonts w:ascii="Verdana" w:eastAsia="Calibri" w:hAnsi="Verdana" w:cs="B Lotus" w:hint="cs"/>
          <w:rtl/>
          <w:lang w:bidi="fa-IR"/>
        </w:rPr>
        <w:t>ش،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اشرفى، عباس، اهداف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قصص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قرآنى، پژوهش</w:t>
      </w:r>
      <w:r w:rsidRPr="00A81B8A">
        <w:rPr>
          <w:rFonts w:ascii="Verdana" w:eastAsia="Calibri" w:hAnsi="Verdana" w:cs="B Lotus"/>
          <w:rtl/>
          <w:lang w:bidi="fa-IR"/>
        </w:rPr>
        <w:softHyphen/>
      </w:r>
      <w:r w:rsidRPr="00A81B8A">
        <w:rPr>
          <w:rFonts w:ascii="Verdana" w:eastAsia="Calibri" w:hAnsi="Verdana" w:cs="B Lotus" w:hint="cs"/>
          <w:rtl/>
          <w:lang w:bidi="fa-IR"/>
        </w:rPr>
        <w:t>های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قرآنی، شماره</w:t>
      </w:r>
      <w:r w:rsidRPr="00A81B8A">
        <w:rPr>
          <w:rFonts w:ascii="Verdana" w:eastAsia="Calibri" w:hAnsi="Verdana" w:cs="B Lotus"/>
          <w:rtl/>
          <w:lang w:bidi="fa-IR"/>
        </w:rPr>
        <w:t xml:space="preserve"> 25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26</w:t>
      </w:r>
      <w:r w:rsidRPr="00A81B8A">
        <w:rPr>
          <w:rFonts w:ascii="Verdana" w:eastAsia="Calibri" w:hAnsi="Verdana" w:cs="B Lotus" w:hint="cs"/>
          <w:rtl/>
          <w:lang w:bidi="fa-IR"/>
        </w:rPr>
        <w:t>، 1380ش.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اصغری، حمید، اندیشه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تقریب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چالش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بارویکردهای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سلفی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پلورالیستی، مجله</w:t>
      </w:r>
      <w:r w:rsidRPr="00A81B8A">
        <w:rPr>
          <w:rFonts w:ascii="Verdana" w:eastAsia="Calibri" w:hAnsi="Verdana" w:cs="B Lotus"/>
          <w:rtl/>
          <w:lang w:bidi="fa-IR"/>
        </w:rPr>
        <w:t xml:space="preserve">  </w:t>
      </w:r>
      <w:r w:rsidRPr="00A81B8A">
        <w:rPr>
          <w:rFonts w:ascii="Verdana" w:eastAsia="Calibri" w:hAnsi="Verdana" w:cs="B Lotus" w:hint="cs"/>
          <w:rtl/>
          <w:lang w:bidi="fa-IR"/>
        </w:rPr>
        <w:t>پگاه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حوزه،</w:t>
      </w:r>
      <w:r w:rsidRPr="00A81B8A">
        <w:rPr>
          <w:rFonts w:ascii="Verdana" w:eastAsia="Calibri" w:hAnsi="Verdana" w:cs="B Lotus"/>
          <w:rtl/>
          <w:lang w:bidi="fa-IR"/>
        </w:rPr>
        <w:t xml:space="preserve">  </w:t>
      </w:r>
      <w:r w:rsidRPr="00A81B8A">
        <w:rPr>
          <w:rFonts w:ascii="Verdana" w:eastAsia="Calibri" w:hAnsi="Verdana" w:cs="B Lotus" w:hint="cs"/>
          <w:rtl/>
          <w:lang w:bidi="fa-IR"/>
        </w:rPr>
        <w:t>دیماه</w:t>
      </w:r>
      <w:r w:rsidRPr="00A81B8A">
        <w:rPr>
          <w:rFonts w:ascii="Verdana" w:eastAsia="Calibri" w:hAnsi="Verdana" w:cs="B Lotus"/>
          <w:rtl/>
          <w:lang w:bidi="fa-IR"/>
        </w:rPr>
        <w:t xml:space="preserve"> 1380 </w:t>
      </w:r>
      <w:r w:rsidRPr="00A81B8A">
        <w:rPr>
          <w:rFonts w:ascii="Verdana" w:eastAsia="Calibri" w:hAnsi="Verdana" w:cs="B Lotus" w:hint="cs"/>
          <w:rtl/>
          <w:lang w:bidi="fa-IR"/>
        </w:rPr>
        <w:t>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شماره</w:t>
      </w:r>
      <w:r w:rsidRPr="00A81B8A">
        <w:rPr>
          <w:rFonts w:ascii="Verdana" w:eastAsia="Calibri" w:hAnsi="Verdana" w:cs="B Lotus"/>
          <w:rtl/>
          <w:lang w:bidi="fa-IR"/>
        </w:rPr>
        <w:t xml:space="preserve"> 33</w:t>
      </w:r>
      <w:r w:rsidRPr="00A81B8A">
        <w:rPr>
          <w:rFonts w:ascii="Verdana" w:eastAsia="Calibri" w:hAnsi="Verdana" w:cs="B Lotus" w:hint="cs"/>
          <w:rtl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آقایی، محمدرضا، آموزه‌هاي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كريم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نقد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نظريه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دوركيم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مباني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نظرية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دين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همبستگي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اجتماعي،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سال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اول،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شماره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سوم،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تابستان</w:t>
      </w:r>
      <w:r w:rsidRPr="00A81B8A">
        <w:rPr>
          <w:rFonts w:ascii="Verdana" w:eastAsia="Calibri" w:hAnsi="Verdana" w:cs="B Lotus"/>
          <w:rtl/>
          <w:lang w:bidi="fa-IR"/>
        </w:rPr>
        <w:t xml:space="preserve"> 1389</w:t>
      </w:r>
      <w:r w:rsidRPr="00A81B8A">
        <w:rPr>
          <w:rFonts w:ascii="Verdana" w:eastAsia="Calibri" w:hAnsi="Verdana" w:cs="B Lotus" w:hint="cs"/>
          <w:rtl/>
          <w:lang w:bidi="fa-IR"/>
        </w:rPr>
        <w:t>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صفحه</w:t>
      </w:r>
      <w:r w:rsidRPr="00A81B8A">
        <w:rPr>
          <w:rFonts w:ascii="Verdana" w:eastAsia="Calibri" w:hAnsi="Verdana" w:cs="B Lotus"/>
          <w:rtl/>
          <w:lang w:bidi="fa-IR"/>
        </w:rPr>
        <w:t xml:space="preserve"> 43 </w:t>
      </w:r>
      <w:r w:rsidRPr="00A81B8A">
        <w:rPr>
          <w:rFonts w:ascii="Verdana" w:eastAsia="Calibri" w:hAnsi="Verdana" w:cs="B Lotus" w:hint="cs"/>
          <w:rtl/>
          <w:lang w:bidi="fa-IR"/>
        </w:rPr>
        <w:t>ـ</w:t>
      </w:r>
      <w:r w:rsidRPr="00A81B8A">
        <w:rPr>
          <w:rFonts w:ascii="Verdana" w:eastAsia="Calibri" w:hAnsi="Verdana" w:cs="B Lotus"/>
          <w:rtl/>
          <w:lang w:bidi="fa-IR"/>
        </w:rPr>
        <w:t xml:space="preserve"> 68</w:t>
      </w:r>
      <w:r w:rsidRPr="00A81B8A">
        <w:rPr>
          <w:rFonts w:ascii="Verdana" w:eastAsia="Calibri" w:hAnsi="Verdana" w:cs="B Lotus" w:hint="cs"/>
          <w:rtl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بصیری،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حمیدرضا،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فاخری،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فاطمه،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پیامدها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آثار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تربیتی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باورهای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خرافی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حیات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انسانی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با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تأکید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آموزه</w:t>
      </w:r>
      <w:r w:rsidRPr="00A81B8A">
        <w:rPr>
          <w:rFonts w:ascii="Verdana" w:eastAsia="Calibri" w:hAnsi="Verdana" w:cs="B Lotus" w:hint="cs"/>
          <w:rtl/>
          <w:lang w:bidi="fa-IR"/>
        </w:rPr>
        <w:softHyphen/>
        <w:t>های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اسلام</w:t>
      </w:r>
      <w:r w:rsidRPr="00A81B8A">
        <w:rPr>
          <w:rFonts w:ascii="Verdana" w:eastAsia="Calibri" w:hAnsi="Verdana" w:cs="B Lotus"/>
          <w:rtl/>
          <w:lang w:bidi="fa-IR"/>
        </w:rPr>
        <w:t xml:space="preserve"> (</w:t>
      </w:r>
      <w:r w:rsidRPr="00A81B8A">
        <w:rPr>
          <w:rFonts w:ascii="Verdana" w:eastAsia="Calibri" w:hAnsi="Verdana" w:cs="B Lotus" w:hint="cs"/>
          <w:rtl/>
          <w:lang w:bidi="fa-IR"/>
        </w:rPr>
        <w:t>مطالعه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موردی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باور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بخت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شانس</w:t>
      </w:r>
      <w:r w:rsidRPr="00A81B8A">
        <w:rPr>
          <w:rFonts w:ascii="Verdana" w:eastAsia="Calibri" w:hAnsi="Verdana" w:cs="B Lotus"/>
          <w:rtl/>
          <w:lang w:bidi="fa-IR"/>
        </w:rPr>
        <w:t>)</w:t>
      </w:r>
      <w:r w:rsidRPr="00A81B8A">
        <w:rPr>
          <w:rFonts w:ascii="Verdana" w:eastAsia="Calibri" w:hAnsi="Verdana" w:cs="B Lotus" w:hint="cs"/>
          <w:rtl/>
          <w:lang w:bidi="fa-IR"/>
        </w:rPr>
        <w:t>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دوفصلنامه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علمی</w:t>
      </w:r>
      <w:r w:rsidRPr="00A81B8A">
        <w:rPr>
          <w:rFonts w:ascii="Verdana" w:eastAsia="Calibri" w:hAnsi="Verdana" w:cs="B Lotus"/>
          <w:rtl/>
          <w:lang w:bidi="fa-IR"/>
        </w:rPr>
        <w:t xml:space="preserve">- </w:t>
      </w:r>
      <w:r w:rsidRPr="00A81B8A">
        <w:rPr>
          <w:rFonts w:ascii="Verdana" w:eastAsia="Calibri" w:hAnsi="Verdana" w:cs="B Lotus" w:hint="cs"/>
          <w:rtl/>
          <w:lang w:bidi="fa-IR"/>
        </w:rPr>
        <w:t>پژوهشی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آموزه</w:t>
      </w:r>
      <w:r w:rsidRPr="00A81B8A">
        <w:rPr>
          <w:rFonts w:ascii="Verdana" w:eastAsia="Calibri" w:hAnsi="Verdana" w:cs="B Lotus" w:hint="cs"/>
          <w:rtl/>
          <w:lang w:bidi="fa-IR"/>
        </w:rPr>
        <w:softHyphen/>
        <w:t>های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تربیتی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حدیث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دوره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پنجم،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شماره</w:t>
      </w:r>
      <w:r w:rsidRPr="00A81B8A">
        <w:rPr>
          <w:rFonts w:ascii="Verdana" w:eastAsia="Calibri" w:hAnsi="Verdana" w:cs="B Lotus"/>
          <w:rtl/>
          <w:lang w:bidi="fa-IR"/>
        </w:rPr>
        <w:t xml:space="preserve"> 1</w:t>
      </w:r>
      <w:r w:rsidRPr="00A81B8A">
        <w:rPr>
          <w:rFonts w:ascii="Verdana" w:eastAsia="Calibri" w:hAnsi="Verdana" w:cs="B Lotus" w:hint="cs"/>
          <w:rtl/>
          <w:lang w:bidi="fa-IR"/>
        </w:rPr>
        <w:t>،</w:t>
      </w:r>
      <w:r w:rsidRPr="00A81B8A">
        <w:rPr>
          <w:rFonts w:ascii="Verdana" w:eastAsia="Calibri" w:hAnsi="Verdana" w:cs="B Lotus"/>
          <w:rtl/>
          <w:lang w:bidi="fa-IR"/>
        </w:rPr>
        <w:t xml:space="preserve"> 1398</w:t>
      </w:r>
      <w:r w:rsidRPr="00A81B8A">
        <w:rPr>
          <w:rFonts w:ascii="Verdana" w:eastAsia="Calibri" w:hAnsi="Verdana" w:cs="B Lotus" w:hint="cs"/>
          <w:rtl/>
          <w:lang w:bidi="fa-IR"/>
        </w:rPr>
        <w:t>ش</w:t>
      </w:r>
      <w:r w:rsidRPr="00A81B8A">
        <w:rPr>
          <w:rFonts w:ascii="Verdana" w:eastAsia="Calibri" w:hAnsi="Verdana" w:cs="B Lotus"/>
          <w:rtl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تميمى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آمدى،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عبد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الواحد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محمد،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تصنيف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غرر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الحكم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 xml:space="preserve">الكلم، قم، مرکز نشر اسلامی، </w:t>
      </w:r>
      <w:r w:rsidRPr="00A81B8A">
        <w:rPr>
          <w:rFonts w:ascii="Verdana" w:eastAsia="Calibri" w:hAnsi="Verdana" w:cs="B Lotus"/>
          <w:rtl/>
          <w:lang w:bidi="fa-IR"/>
        </w:rPr>
        <w:t xml:space="preserve"> 1366</w:t>
      </w:r>
      <w:r w:rsidRPr="00A81B8A">
        <w:rPr>
          <w:rFonts w:ascii="Verdana" w:eastAsia="Calibri" w:hAnsi="Verdana" w:cs="B Lotus" w:hint="cs"/>
          <w:rtl/>
          <w:lang w:bidi="fa-IR"/>
        </w:rPr>
        <w:t>ش</w:t>
      </w:r>
      <w:r w:rsidRPr="00A81B8A">
        <w:rPr>
          <w:rFonts w:ascii="Verdana" w:eastAsia="Calibri" w:hAnsi="Verdana" w:cs="B Lotus"/>
          <w:rtl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bookmarkStart w:id="0" w:name="OLE_LINK4"/>
      <w:bookmarkStart w:id="1" w:name="OLE_LINK5"/>
      <w:r w:rsidRPr="00A81B8A">
        <w:rPr>
          <w:rFonts w:ascii="Verdana" w:eastAsia="Calibri" w:hAnsi="Verdana" w:cs="B Lotus" w:hint="cs"/>
          <w:rtl/>
          <w:lang w:bidi="fa-IR"/>
        </w:rPr>
        <w:t>جرجانى،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عبدالقاهر،</w:t>
      </w:r>
      <w:r w:rsidRPr="00A81B8A">
        <w:rPr>
          <w:rFonts w:ascii="Verdana" w:eastAsia="Calibri" w:hAnsi="Verdana" w:cs="B Lotus"/>
          <w:rtl/>
          <w:lang w:bidi="fa-IR"/>
        </w:rPr>
        <w:t xml:space="preserve">  </w:t>
      </w:r>
      <w:r w:rsidRPr="00A81B8A">
        <w:rPr>
          <w:rFonts w:ascii="Verdana" w:eastAsia="Calibri" w:hAnsi="Verdana" w:cs="B Lotus" w:hint="cs"/>
          <w:rtl/>
          <w:lang w:bidi="fa-IR"/>
        </w:rPr>
        <w:t>التعریفات،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بیروت،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دارلکتب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العربی،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1375ش.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جوهرى،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اسماعيل،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صحاح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تاج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اللغه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صحاح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العربيه،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بيروت،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دارالعلم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 xml:space="preserve">للملايين، </w:t>
      </w:r>
      <w:r w:rsidRPr="00A81B8A">
        <w:rPr>
          <w:rFonts w:ascii="Verdana" w:eastAsia="Calibri" w:hAnsi="Verdana" w:cs="B Lotus"/>
          <w:rtl/>
          <w:lang w:bidi="fa-IR"/>
        </w:rPr>
        <w:t>1407</w:t>
      </w:r>
      <w:r w:rsidRPr="00A81B8A">
        <w:rPr>
          <w:rFonts w:ascii="Verdana" w:eastAsia="Calibri" w:hAnsi="Verdana" w:cs="B Lotus" w:hint="cs"/>
          <w:rtl/>
          <w:lang w:bidi="fa-IR"/>
        </w:rPr>
        <w:t>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خسروپناه،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عبدالحسین،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گستره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شريعت،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قم، دفتر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نشر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معارف،</w:t>
      </w:r>
      <w:r w:rsidRPr="00A81B8A">
        <w:rPr>
          <w:rFonts w:ascii="Verdana" w:eastAsia="Calibri" w:hAnsi="Verdana" w:cs="B Lotus"/>
          <w:rtl/>
          <w:lang w:bidi="fa-IR"/>
        </w:rPr>
        <w:t xml:space="preserve"> 1382</w:t>
      </w:r>
      <w:r w:rsidRPr="00A81B8A">
        <w:rPr>
          <w:rFonts w:ascii="Verdana" w:eastAsia="Calibri" w:hAnsi="Verdana" w:cs="B Lotus" w:hint="cs"/>
          <w:rtl/>
          <w:lang w:bidi="fa-IR"/>
        </w:rPr>
        <w:t>ش</w:t>
      </w:r>
      <w:r w:rsidRPr="00A81B8A">
        <w:rPr>
          <w:rFonts w:ascii="Verdana" w:eastAsia="Calibri" w:hAnsi="Verdana" w:cs="B Lotus"/>
          <w:rtl/>
          <w:lang w:bidi="fa-IR"/>
        </w:rPr>
        <w:t>.</w:t>
      </w:r>
    </w:p>
    <w:bookmarkEnd w:id="0"/>
    <w:bookmarkEnd w:id="1"/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دورکیم، امیل،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قواعد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روش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جامعه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شناسي،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ترجمة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علي</w:t>
      </w:r>
      <w:r w:rsidRPr="00A81B8A">
        <w:rPr>
          <w:rFonts w:ascii="Verdana" w:eastAsia="Calibri" w:hAnsi="Verdana" w:cs="B Lotus"/>
          <w:rtl/>
          <w:lang w:bidi="fa-IR"/>
        </w:rPr>
        <w:softHyphen/>
      </w:r>
      <w:r w:rsidRPr="00A81B8A">
        <w:rPr>
          <w:rFonts w:ascii="Verdana" w:eastAsia="Calibri" w:hAnsi="Verdana" w:cs="B Lotus" w:hint="cs"/>
          <w:rtl/>
          <w:lang w:bidi="fa-IR"/>
        </w:rPr>
        <w:t>محمد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كاردان،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تهران،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دانشگاه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 xml:space="preserve">تهران، </w:t>
      </w:r>
      <w:r w:rsidRPr="00A81B8A">
        <w:rPr>
          <w:rFonts w:ascii="Verdana" w:eastAsia="Calibri" w:hAnsi="Verdana" w:cs="B Lotus"/>
          <w:rtl/>
          <w:lang w:bidi="fa-IR"/>
        </w:rPr>
        <w:t>1383</w:t>
      </w:r>
      <w:r w:rsidRPr="00A81B8A">
        <w:rPr>
          <w:rFonts w:ascii="Verdana" w:eastAsia="Calibri" w:hAnsi="Verdana" w:cs="B Lotus" w:hint="cs"/>
          <w:rtl/>
          <w:lang w:bidi="fa-IR"/>
        </w:rPr>
        <w:t>ق.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راغب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اصفهانى،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محمّد،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مفردات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الفاظ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القرآن،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دفتر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نشر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 xml:space="preserve">كتاب، </w:t>
      </w:r>
      <w:r w:rsidRPr="00A81B8A">
        <w:rPr>
          <w:rFonts w:ascii="Verdana" w:eastAsia="Calibri" w:hAnsi="Verdana" w:cs="B Lotus"/>
          <w:rtl/>
          <w:lang w:bidi="fa-IR"/>
        </w:rPr>
        <w:t>1404</w:t>
      </w:r>
      <w:r w:rsidRPr="00A81B8A">
        <w:rPr>
          <w:rFonts w:ascii="Verdana" w:eastAsia="Calibri" w:hAnsi="Verdana" w:cs="B Lotus" w:hint="cs"/>
          <w:rtl/>
          <w:lang w:bidi="fa-IR"/>
        </w:rPr>
        <w:t>ق.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رئیسیان،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غلامرضا،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حکم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آبادی،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حجت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اله،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بررسی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آثار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تربیتی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روش</w:t>
      </w:r>
      <w:r w:rsidRPr="00A81B8A">
        <w:rPr>
          <w:rFonts w:ascii="Verdana" w:eastAsia="Calibri" w:hAnsi="Verdana" w:cs="B Lotus"/>
          <w:rtl/>
          <w:lang w:bidi="fa-IR"/>
        </w:rPr>
        <w:t xml:space="preserve"> «</w:t>
      </w:r>
      <w:r w:rsidRPr="00A81B8A">
        <w:rPr>
          <w:rFonts w:ascii="Verdana" w:eastAsia="Calibri" w:hAnsi="Verdana" w:cs="B Lotus" w:hint="cs"/>
          <w:rtl/>
          <w:lang w:bidi="fa-IR"/>
        </w:rPr>
        <w:t>اعطای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بینش</w:t>
      </w:r>
      <w:r w:rsidRPr="00A81B8A">
        <w:rPr>
          <w:rFonts w:ascii="Verdana" w:eastAsia="Calibri" w:hAnsi="Verdana" w:cs="B Lotus" w:hint="eastAsia"/>
          <w:rtl/>
          <w:lang w:bidi="fa-IR"/>
        </w:rPr>
        <w:t>»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دوفصلنامه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علمی</w:t>
      </w:r>
      <w:r w:rsidRPr="00A81B8A">
        <w:rPr>
          <w:rFonts w:ascii="Verdana" w:eastAsia="Calibri" w:hAnsi="Verdana" w:cs="B Lotus"/>
          <w:rtl/>
          <w:lang w:bidi="fa-IR"/>
        </w:rPr>
        <w:t xml:space="preserve">- </w:t>
      </w:r>
      <w:r w:rsidRPr="00A81B8A">
        <w:rPr>
          <w:rFonts w:ascii="Verdana" w:eastAsia="Calibri" w:hAnsi="Verdana" w:cs="B Lotus" w:hint="cs"/>
          <w:rtl/>
          <w:lang w:bidi="fa-IR"/>
        </w:rPr>
        <w:t>پژوهشی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آموزه</w:t>
      </w:r>
      <w:r w:rsidRPr="00A81B8A">
        <w:rPr>
          <w:rFonts w:ascii="Times New Roman" w:eastAsia="Calibri" w:hAnsi="Times New Roman" w:cs="Times New Roman"/>
          <w:rtl/>
          <w:lang w:bidi="fa-IR"/>
        </w:rPr>
        <w:softHyphen/>
      </w:r>
      <w:r w:rsidRPr="00A81B8A">
        <w:rPr>
          <w:rFonts w:ascii="Verdana" w:eastAsia="Calibri" w:hAnsi="Verdana" w:cs="B Lotus" w:hint="cs"/>
          <w:rtl/>
          <w:lang w:bidi="fa-IR"/>
        </w:rPr>
        <w:t>های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تربیتی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حدیث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دوره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سوم،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شماره</w:t>
      </w:r>
      <w:r w:rsidRPr="00A81B8A">
        <w:rPr>
          <w:rFonts w:ascii="Verdana" w:eastAsia="Calibri" w:hAnsi="Verdana" w:cs="B Lotus"/>
          <w:rtl/>
          <w:lang w:bidi="fa-IR"/>
        </w:rPr>
        <w:t xml:space="preserve"> 2</w:t>
      </w:r>
      <w:r w:rsidRPr="00A81B8A">
        <w:rPr>
          <w:rFonts w:ascii="Verdana" w:eastAsia="Calibri" w:hAnsi="Verdana" w:cs="B Lotus" w:hint="cs"/>
          <w:rtl/>
          <w:lang w:bidi="fa-IR"/>
        </w:rPr>
        <w:t>،</w:t>
      </w:r>
      <w:r w:rsidRPr="00A81B8A">
        <w:rPr>
          <w:rFonts w:ascii="Verdana" w:eastAsia="Calibri" w:hAnsi="Verdana" w:cs="B Lotus"/>
          <w:rtl/>
          <w:lang w:bidi="fa-IR"/>
        </w:rPr>
        <w:t xml:space="preserve"> 1397</w:t>
      </w:r>
      <w:r w:rsidRPr="00A81B8A">
        <w:rPr>
          <w:rFonts w:ascii="Verdana" w:eastAsia="Calibri" w:hAnsi="Verdana" w:cs="B Lotus" w:hint="cs"/>
          <w:rtl/>
          <w:lang w:bidi="fa-IR"/>
        </w:rPr>
        <w:t>ش</w:t>
      </w:r>
      <w:r w:rsidRPr="00A81B8A">
        <w:rPr>
          <w:rFonts w:ascii="Verdana" w:eastAsia="Calibri" w:hAnsi="Verdana" w:cs="B Lotus"/>
          <w:rtl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lastRenderedPageBreak/>
        <w:t>رضايى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اصفهانى،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محمدعلى،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تفسير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مهر،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پژوهش</w:t>
      </w:r>
      <w:r w:rsidRPr="00A81B8A">
        <w:rPr>
          <w:rFonts w:ascii="Verdana" w:eastAsia="Calibri" w:hAnsi="Verdana" w:cs="B Lotus"/>
          <w:rtl/>
          <w:lang w:bidi="fa-IR"/>
        </w:rPr>
        <w:softHyphen/>
      </w:r>
      <w:r w:rsidRPr="00A81B8A">
        <w:rPr>
          <w:rFonts w:ascii="Verdana" w:eastAsia="Calibri" w:hAnsi="Verdana" w:cs="B Lotus" w:hint="cs"/>
          <w:rtl/>
          <w:lang w:bidi="fa-IR"/>
        </w:rPr>
        <w:t>هاى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تفسير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علوم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قرآن، قم،</w:t>
      </w:r>
      <w:r w:rsidRPr="00A81B8A">
        <w:rPr>
          <w:rFonts w:ascii="Verdana" w:eastAsia="Calibri" w:hAnsi="Verdana" w:cs="B Lotus"/>
          <w:rtl/>
          <w:lang w:bidi="fa-IR"/>
        </w:rPr>
        <w:t xml:space="preserve"> 1387</w:t>
      </w:r>
      <w:r w:rsidRPr="00A81B8A">
        <w:rPr>
          <w:rFonts w:ascii="Verdana" w:eastAsia="Calibri" w:hAnsi="Verdana" w:cs="B Lotus" w:hint="cs"/>
          <w:rtl/>
          <w:lang w:bidi="fa-IR"/>
        </w:rPr>
        <w:t>ش</w:t>
      </w:r>
      <w:r w:rsidRPr="00A81B8A">
        <w:rPr>
          <w:rFonts w:ascii="Verdana" w:eastAsia="Calibri" w:hAnsi="Verdana" w:cs="B Lotus"/>
          <w:rtl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ساجدي، ابوالفضل، مناسبات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دين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اخلاق،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سال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شماره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سوم،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تابستان</w:t>
      </w:r>
      <w:r w:rsidRPr="00A81B8A">
        <w:rPr>
          <w:rFonts w:ascii="Verdana" w:eastAsia="Calibri" w:hAnsi="Verdana" w:cs="B Lotus"/>
          <w:rtl/>
          <w:lang w:bidi="fa-IR"/>
        </w:rPr>
        <w:t xml:space="preserve"> 1390</w:t>
      </w:r>
      <w:r w:rsidRPr="00A81B8A">
        <w:rPr>
          <w:rFonts w:ascii="Verdana" w:eastAsia="Calibri" w:hAnsi="Verdana" w:cs="B Lotus" w:hint="cs"/>
          <w:rtl/>
          <w:lang w:bidi="fa-IR"/>
        </w:rPr>
        <w:t>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صفحه</w:t>
      </w:r>
      <w:r w:rsidRPr="00A81B8A">
        <w:rPr>
          <w:rFonts w:ascii="Verdana" w:eastAsia="Calibri" w:hAnsi="Verdana" w:cs="B Lotus"/>
          <w:rtl/>
          <w:lang w:bidi="fa-IR"/>
        </w:rPr>
        <w:t xml:space="preserve"> 23 </w:t>
      </w:r>
      <w:r w:rsidRPr="00A81B8A">
        <w:rPr>
          <w:rFonts w:ascii="Verdana" w:eastAsia="Calibri" w:hAnsi="Verdana" w:cs="B Lotus" w:hint="cs"/>
          <w:rtl/>
          <w:lang w:bidi="fa-IR"/>
        </w:rPr>
        <w:t>ـ</w:t>
      </w:r>
      <w:r w:rsidRPr="00A81B8A">
        <w:rPr>
          <w:rFonts w:ascii="Verdana" w:eastAsia="Calibri" w:hAnsi="Verdana" w:cs="B Lotus"/>
          <w:rtl/>
          <w:lang w:bidi="fa-IR"/>
        </w:rPr>
        <w:t xml:space="preserve"> 52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سهروردي، شهاب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الدين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يحيي، مجموعه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مصنفات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شيخ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اشراق،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تصحيح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هانري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كربن،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تهران،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پژوهشگاه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علوم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انساني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مطالعات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فرهنگي</w:t>
      </w:r>
      <w:r w:rsidRPr="00A81B8A">
        <w:rPr>
          <w:rFonts w:ascii="Verdana" w:eastAsia="Calibri" w:hAnsi="Verdana" w:cs="B Lotus"/>
          <w:rtl/>
          <w:lang w:bidi="fa-IR"/>
        </w:rPr>
        <w:t xml:space="preserve">, </w:t>
      </w:r>
      <w:r w:rsidRPr="00A81B8A">
        <w:rPr>
          <w:rFonts w:ascii="Verdana" w:eastAsia="Calibri" w:hAnsi="Verdana" w:cs="B Lotus" w:hint="cs"/>
          <w:rtl/>
          <w:lang w:bidi="fa-IR"/>
        </w:rPr>
        <w:t>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سوم،</w:t>
      </w:r>
      <w:r w:rsidRPr="00A81B8A">
        <w:rPr>
          <w:rFonts w:ascii="Verdana" w:eastAsia="Calibri" w:hAnsi="Verdana" w:cs="B Lotus"/>
          <w:rtl/>
          <w:lang w:bidi="fa-IR"/>
        </w:rPr>
        <w:t xml:space="preserve"> 1380</w:t>
      </w:r>
      <w:r w:rsidRPr="00A81B8A">
        <w:rPr>
          <w:rFonts w:ascii="Verdana" w:eastAsia="Calibri" w:hAnsi="Verdana" w:cs="B Lotus" w:hint="cs"/>
          <w:rtl/>
          <w:lang w:bidi="fa-IR"/>
        </w:rPr>
        <w:t>ش.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سیوطى،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جحل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الدین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عبدالرحمن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ابى</w:t>
      </w:r>
      <w:r w:rsidRPr="00A81B8A">
        <w:rPr>
          <w:rFonts w:ascii="Verdana" w:eastAsia="Calibri" w:hAnsi="Verdana" w:cs="B Lotus"/>
          <w:rtl/>
          <w:lang w:bidi="fa-IR"/>
        </w:rPr>
        <w:softHyphen/>
      </w:r>
      <w:r w:rsidRPr="00A81B8A">
        <w:rPr>
          <w:rFonts w:ascii="Verdana" w:eastAsia="Calibri" w:hAnsi="Verdana" w:cs="B Lotus" w:hint="cs"/>
          <w:rtl/>
          <w:lang w:bidi="fa-IR"/>
        </w:rPr>
        <w:t>بکر، الإتقان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فی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علوم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القرآن،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بیروت</w:t>
      </w:r>
      <w:r w:rsidRPr="00A81B8A">
        <w:rPr>
          <w:rFonts w:ascii="Verdana" w:eastAsia="Calibri" w:hAnsi="Verdana" w:cs="B Lotus"/>
          <w:rtl/>
          <w:lang w:bidi="fa-IR"/>
        </w:rPr>
        <w:t xml:space="preserve">: </w:t>
      </w:r>
      <w:r w:rsidRPr="00A81B8A">
        <w:rPr>
          <w:rFonts w:ascii="Verdana" w:eastAsia="Calibri" w:hAnsi="Verdana" w:cs="B Lotus" w:hint="cs"/>
          <w:rtl/>
          <w:lang w:bidi="fa-IR"/>
        </w:rPr>
        <w:t>دار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الکتاب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العربى،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دوم. 1421ق.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شولتز،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دوآن،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روان‌شناسي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كمال</w:t>
      </w:r>
      <w:r w:rsidRPr="00A81B8A">
        <w:rPr>
          <w:rFonts w:ascii="Verdana" w:eastAsia="Calibri" w:hAnsi="Verdana" w:cs="B Lotus"/>
          <w:rtl/>
          <w:lang w:bidi="fa-IR"/>
        </w:rPr>
        <w:t xml:space="preserve"> (</w:t>
      </w:r>
      <w:r w:rsidRPr="00A81B8A">
        <w:rPr>
          <w:rFonts w:ascii="Verdana" w:eastAsia="Calibri" w:hAnsi="Verdana" w:cs="B Lotus" w:hint="cs"/>
          <w:rtl/>
          <w:lang w:bidi="fa-IR"/>
        </w:rPr>
        <w:t>الگوي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شخصيت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كامل</w:t>
      </w:r>
      <w:r w:rsidRPr="00A81B8A">
        <w:rPr>
          <w:rFonts w:ascii="Verdana" w:eastAsia="Calibri" w:hAnsi="Verdana" w:cs="B Lotus"/>
          <w:rtl/>
          <w:lang w:bidi="fa-IR"/>
        </w:rPr>
        <w:t>)</w:t>
      </w:r>
      <w:r w:rsidRPr="00A81B8A">
        <w:rPr>
          <w:rFonts w:ascii="Verdana" w:eastAsia="Calibri" w:hAnsi="Verdana" w:cs="B Lotus" w:hint="cs"/>
          <w:rtl/>
          <w:lang w:bidi="fa-IR"/>
        </w:rPr>
        <w:t>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ترجمه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گيتي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خوشدل،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چهارم،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تهران،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پيكان،</w:t>
      </w:r>
      <w:r w:rsidRPr="00A81B8A">
        <w:rPr>
          <w:rFonts w:ascii="Verdana" w:eastAsia="Calibri" w:hAnsi="Verdana" w:cs="B Lotus"/>
          <w:rtl/>
          <w:lang w:bidi="fa-IR"/>
        </w:rPr>
        <w:t xml:space="preserve"> 1386</w:t>
      </w:r>
      <w:r w:rsidRPr="00A81B8A">
        <w:rPr>
          <w:rFonts w:ascii="Verdana" w:eastAsia="Calibri" w:hAnsi="Verdana" w:cs="B Lotus" w:hint="cs"/>
          <w:rtl/>
          <w:lang w:bidi="fa-IR"/>
        </w:rPr>
        <w:t>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صدرالمتألهين،الاسفارالاربعه، ترجمه مصطفوى، قم، بوستان کتاب، دوم،</w:t>
      </w:r>
      <w:r w:rsidRPr="00A81B8A">
        <w:rPr>
          <w:rFonts w:ascii="Verdana" w:eastAsia="Calibri" w:hAnsi="Verdana" w:cs="B Lotus"/>
          <w:rtl/>
          <w:lang w:bidi="fa-IR"/>
        </w:rPr>
        <w:t xml:space="preserve"> 1368</w:t>
      </w:r>
      <w:r w:rsidRPr="00A81B8A">
        <w:rPr>
          <w:rFonts w:ascii="Verdana" w:eastAsia="Calibri" w:hAnsi="Verdana" w:cs="B Lotus" w:hint="cs"/>
          <w:rtl/>
          <w:lang w:bidi="fa-IR"/>
        </w:rPr>
        <w:t>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طباطبايى،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محمدحسين،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ترجمه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تفسير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الميزان،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قم، جامعه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مدرسين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حوزه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علميه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دفتر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انتشارات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اسلامی، پنجم، 1374ش.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طبرسي،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فضل‌بن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 xml:space="preserve">حسن، 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مجمع‌البيان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في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تفسير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القرآن،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نور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وحي، 1388ش.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طوسى،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خواجه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نصيرالدين،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bookmarkStart w:id="2" w:name="OLE_LINK10"/>
      <w:bookmarkStart w:id="3" w:name="OLE_LINK12"/>
      <w:r w:rsidRPr="00A81B8A">
        <w:rPr>
          <w:rFonts w:ascii="Verdana" w:eastAsia="Calibri" w:hAnsi="Verdana" w:cs="B Lotus" w:hint="cs"/>
          <w:rtl/>
          <w:lang w:bidi="fa-IR"/>
        </w:rPr>
        <w:t>اخلاق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ناصرى</w:t>
      </w:r>
      <w:bookmarkEnd w:id="2"/>
      <w:bookmarkEnd w:id="3"/>
      <w:r w:rsidRPr="00A81B8A">
        <w:rPr>
          <w:rFonts w:ascii="Verdana" w:eastAsia="Calibri" w:hAnsi="Verdana" w:cs="B Lotus" w:hint="cs"/>
          <w:rtl/>
          <w:lang w:bidi="fa-IR"/>
        </w:rPr>
        <w:t>، تهران،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انتشارات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علميه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اسلاميه،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بی</w:t>
      </w:r>
      <w:r w:rsidRPr="00A81B8A">
        <w:rPr>
          <w:rFonts w:ascii="Verdana" w:eastAsia="Calibri" w:hAnsi="Verdana" w:cs="B Lotus" w:hint="cs"/>
          <w:rtl/>
          <w:lang w:bidi="fa-IR"/>
        </w:rPr>
        <w:softHyphen/>
        <w:t>تا.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غبارى‌بناب،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باقر،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رفتار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بخشايش‌گرانه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نهج‌البلاغه،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تهران،تربيت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اسلامى،</w:t>
      </w:r>
      <w:r w:rsidRPr="00A81B8A">
        <w:rPr>
          <w:rFonts w:ascii="Verdana" w:eastAsia="Calibri" w:hAnsi="Verdana" w:cs="B Lotus"/>
          <w:rtl/>
          <w:lang w:bidi="fa-IR"/>
        </w:rPr>
        <w:t xml:space="preserve"> 1379</w:t>
      </w:r>
      <w:r w:rsidRPr="00A81B8A">
        <w:rPr>
          <w:rFonts w:ascii="Verdana" w:eastAsia="Calibri" w:hAnsi="Verdana" w:cs="B Lotus" w:hint="cs"/>
          <w:rtl/>
          <w:lang w:bidi="fa-IR"/>
        </w:rPr>
        <w:t>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فرضی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شوب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همکاران،</w:t>
      </w:r>
      <w:r w:rsidRPr="00A81B8A">
        <w:rPr>
          <w:rFonts w:ascii="Verdana" w:eastAsia="Calibri" w:hAnsi="Verdana" w:cs="B Lotus"/>
          <w:rtl/>
          <w:lang w:bidi="fa-IR"/>
        </w:rPr>
        <w:t xml:space="preserve"> «</w:t>
      </w:r>
      <w:r w:rsidRPr="00A81B8A">
        <w:rPr>
          <w:rFonts w:ascii="Verdana" w:eastAsia="Calibri" w:hAnsi="Verdana" w:cs="B Lotus" w:hint="cs"/>
          <w:rtl/>
          <w:lang w:bidi="fa-IR"/>
        </w:rPr>
        <w:t>اصول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مخاطب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شناسی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از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دیدگاه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امام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علی</w:t>
      </w:r>
      <w:r w:rsidRPr="00A81B8A">
        <w:rPr>
          <w:rFonts w:ascii="Verdana" w:eastAsia="Calibri" w:hAnsi="Verdana" w:cs="B Lotus"/>
          <w:rtl/>
          <w:lang w:bidi="fa-IR"/>
        </w:rPr>
        <w:t>(</w:t>
      </w:r>
      <w:r w:rsidRPr="00A81B8A">
        <w:rPr>
          <w:rFonts w:ascii="Verdana" w:eastAsia="Calibri" w:hAnsi="Verdana" w:cs="B Lotus" w:hint="cs"/>
          <w:rtl/>
          <w:lang w:bidi="fa-IR"/>
        </w:rPr>
        <w:t>ع</w:t>
      </w:r>
      <w:r w:rsidRPr="00A81B8A">
        <w:rPr>
          <w:rFonts w:ascii="Verdana" w:eastAsia="Calibri" w:hAnsi="Verdana" w:cs="B Lotus"/>
          <w:rtl/>
          <w:lang w:bidi="fa-IR"/>
        </w:rPr>
        <w:t xml:space="preserve">)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نهج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البلاغه</w:t>
      </w:r>
      <w:r w:rsidRPr="00A81B8A">
        <w:rPr>
          <w:rFonts w:ascii="Verdana" w:eastAsia="Calibri" w:hAnsi="Verdana" w:cs="B Lotus" w:hint="eastAsia"/>
          <w:rtl/>
          <w:lang w:bidi="fa-IR"/>
        </w:rPr>
        <w:t>»</w:t>
      </w:r>
      <w:r w:rsidRPr="00A81B8A">
        <w:rPr>
          <w:rFonts w:ascii="Verdana" w:eastAsia="Calibri" w:hAnsi="Verdana" w:cs="B Lotus" w:hint="cs"/>
          <w:rtl/>
          <w:lang w:bidi="fa-IR"/>
        </w:rPr>
        <w:t>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سراج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منیر،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شماره</w:t>
      </w:r>
      <w:r w:rsidRPr="00A81B8A">
        <w:rPr>
          <w:rFonts w:ascii="Verdana" w:eastAsia="Calibri" w:hAnsi="Verdana" w:cs="B Lotus"/>
          <w:rtl/>
          <w:lang w:bidi="fa-IR"/>
        </w:rPr>
        <w:t>16</w:t>
      </w:r>
      <w:r w:rsidRPr="00A81B8A">
        <w:rPr>
          <w:rFonts w:ascii="Verdana" w:eastAsia="Calibri" w:hAnsi="Verdana" w:cs="B Lotus" w:hint="cs"/>
          <w:rtl/>
          <w:lang w:bidi="fa-IR"/>
        </w:rPr>
        <w:t>، پاییز</w:t>
      </w:r>
      <w:r w:rsidRPr="00A81B8A">
        <w:rPr>
          <w:rFonts w:ascii="Verdana" w:eastAsia="Calibri" w:hAnsi="Verdana" w:cs="B Lotus"/>
          <w:rtl/>
          <w:lang w:bidi="fa-IR"/>
        </w:rPr>
        <w:t>1393</w:t>
      </w:r>
      <w:r w:rsidRPr="00A81B8A">
        <w:rPr>
          <w:rFonts w:ascii="Verdana" w:eastAsia="Calibri" w:hAnsi="Verdana" w:cs="B Lotus" w:hint="cs"/>
          <w:rtl/>
          <w:lang w:bidi="fa-IR"/>
        </w:rPr>
        <w:t>ش</w:t>
      </w:r>
      <w:r w:rsidRPr="00A81B8A">
        <w:rPr>
          <w:rFonts w:ascii="Verdana" w:eastAsia="Calibri" w:hAnsi="Verdana" w:cs="B Lotus"/>
          <w:rtl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قرائتى،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محسن،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تفسير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نور،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تهران، مركز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فرهنگى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درسهايى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از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قرآن،</w:t>
      </w:r>
      <w:r w:rsidRPr="00A81B8A">
        <w:rPr>
          <w:rFonts w:ascii="Verdana" w:eastAsia="Calibri" w:hAnsi="Verdana" w:cs="B Lotus"/>
          <w:rtl/>
          <w:lang w:bidi="fa-IR"/>
        </w:rPr>
        <w:t xml:space="preserve"> 1388</w:t>
      </w:r>
      <w:r w:rsidRPr="00A81B8A">
        <w:rPr>
          <w:rFonts w:ascii="Verdana" w:eastAsia="Calibri" w:hAnsi="Verdana" w:cs="B Lotus" w:hint="cs"/>
          <w:rtl/>
          <w:lang w:bidi="fa-IR"/>
        </w:rPr>
        <w:t>ش</w:t>
      </w:r>
      <w:r w:rsidRPr="00A81B8A">
        <w:rPr>
          <w:rFonts w:ascii="Verdana" w:eastAsia="Calibri" w:hAnsi="Verdana" w:cs="B Lotus"/>
          <w:rtl/>
          <w:lang w:bidi="fa-IR"/>
        </w:rPr>
        <w:t xml:space="preserve">. 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قرشى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بنابى،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على‏اكبر،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تفسير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احسن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الحديث،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تهران، بنياد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بعثت،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مركز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چاپ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نشر، دوم،</w:t>
      </w:r>
      <w:r w:rsidRPr="00A81B8A">
        <w:rPr>
          <w:rFonts w:ascii="Verdana" w:eastAsia="Calibri" w:hAnsi="Verdana" w:cs="B Lotus"/>
          <w:rtl/>
          <w:lang w:bidi="fa-IR"/>
        </w:rPr>
        <w:t xml:space="preserve"> 1375</w:t>
      </w:r>
      <w:r w:rsidRPr="00A81B8A">
        <w:rPr>
          <w:rFonts w:ascii="Verdana" w:eastAsia="Calibri" w:hAnsi="Verdana" w:cs="B Lotus" w:hint="cs"/>
          <w:rtl/>
          <w:lang w:bidi="fa-IR"/>
        </w:rPr>
        <w:t>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مدرسي، سيد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محمد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تقي، تفسيرهدایت، مشهد، آستان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قدس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رضوى،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بنياد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پژوهشهاى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 xml:space="preserve">اسلامى‌،  </w:t>
      </w:r>
      <w:r w:rsidRPr="00A81B8A">
        <w:rPr>
          <w:rFonts w:ascii="Verdana" w:eastAsia="Calibri" w:hAnsi="Verdana" w:cs="B Lotus"/>
          <w:rtl/>
          <w:lang w:bidi="fa-IR"/>
        </w:rPr>
        <w:t>1377</w:t>
      </w:r>
      <w:r w:rsidRPr="00A81B8A">
        <w:rPr>
          <w:rFonts w:ascii="Verdana" w:eastAsia="Calibri" w:hAnsi="Verdana" w:cs="B Lotus" w:hint="cs"/>
          <w:rtl/>
          <w:lang w:bidi="fa-IR"/>
        </w:rPr>
        <w:t>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مروتی، سهراب، فاطمه سیفعلی</w:t>
      </w:r>
      <w:r w:rsidRPr="00A81B8A">
        <w:rPr>
          <w:rFonts w:ascii="Verdana" w:eastAsia="Calibri" w:hAnsi="Verdana" w:cs="B Lotus"/>
          <w:rtl/>
          <w:lang w:bidi="fa-IR"/>
        </w:rPr>
        <w:softHyphen/>
      </w:r>
      <w:r w:rsidRPr="00A81B8A">
        <w:rPr>
          <w:rFonts w:ascii="Verdana" w:eastAsia="Calibri" w:hAnsi="Verdana" w:cs="B Lotus" w:hint="cs"/>
          <w:rtl/>
          <w:lang w:bidi="fa-IR"/>
        </w:rPr>
        <w:t>ئی، سید محمدرضا، حسینی</w:t>
      </w:r>
      <w:r w:rsidRPr="00A81B8A">
        <w:rPr>
          <w:rFonts w:ascii="Verdana" w:eastAsia="Calibri" w:hAnsi="Verdana" w:cs="B Lotus" w:hint="cs"/>
          <w:rtl/>
          <w:lang w:bidi="fa-IR"/>
        </w:rPr>
        <w:softHyphen/>
        <w:t>نیا،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bookmarkStart w:id="4" w:name="OLE_LINK13"/>
      <w:bookmarkStart w:id="5" w:name="OLE_LINK16"/>
      <w:r w:rsidRPr="00A81B8A">
        <w:rPr>
          <w:rFonts w:ascii="Verdana" w:eastAsia="Calibri" w:hAnsi="Verdana" w:cs="B Lotus" w:hint="cs"/>
          <w:rtl/>
          <w:lang w:bidi="fa-IR"/>
        </w:rPr>
        <w:t>خودآگاهی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کارکردهای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تربیتی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آن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بهبود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روابط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اجتماعی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انسان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bookmarkEnd w:id="4"/>
      <w:bookmarkEnd w:id="5"/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حدیث،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دوفصلنامه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علمی</w:t>
      </w:r>
      <w:r w:rsidRPr="00A81B8A">
        <w:rPr>
          <w:rFonts w:ascii="Verdana" w:eastAsia="Calibri" w:hAnsi="Verdana" w:cs="B Lotus"/>
          <w:rtl/>
          <w:lang w:bidi="fa-IR"/>
        </w:rPr>
        <w:t xml:space="preserve">- </w:t>
      </w:r>
      <w:r w:rsidRPr="00A81B8A">
        <w:rPr>
          <w:rFonts w:ascii="Verdana" w:eastAsia="Calibri" w:hAnsi="Verdana" w:cs="B Lotus" w:hint="cs"/>
          <w:rtl/>
          <w:lang w:bidi="fa-IR"/>
        </w:rPr>
        <w:t>پژوهشی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آموزه</w:t>
      </w:r>
      <w:r w:rsidRPr="00A81B8A">
        <w:rPr>
          <w:rFonts w:ascii="Times New Roman" w:eastAsia="Calibri" w:hAnsi="Times New Roman" w:cs="Times New Roman"/>
          <w:rtl/>
          <w:lang w:bidi="fa-IR"/>
        </w:rPr>
        <w:softHyphen/>
      </w:r>
      <w:r w:rsidRPr="00A81B8A">
        <w:rPr>
          <w:rFonts w:ascii="Verdana" w:eastAsia="Calibri" w:hAnsi="Verdana" w:cs="B Lotus" w:hint="cs"/>
          <w:rtl/>
          <w:lang w:bidi="fa-IR"/>
        </w:rPr>
        <w:t>های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تربیتی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حدیث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دوره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چهارم،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شماره</w:t>
      </w:r>
      <w:r w:rsidRPr="00A81B8A">
        <w:rPr>
          <w:rFonts w:ascii="Verdana" w:eastAsia="Calibri" w:hAnsi="Verdana" w:cs="B Lotus"/>
          <w:rtl/>
          <w:lang w:bidi="fa-IR"/>
        </w:rPr>
        <w:t>2</w:t>
      </w:r>
      <w:r w:rsidRPr="00A81B8A">
        <w:rPr>
          <w:rFonts w:ascii="Verdana" w:eastAsia="Calibri" w:hAnsi="Verdana" w:cs="B Lotus" w:hint="cs"/>
          <w:rtl/>
          <w:lang w:bidi="fa-IR"/>
        </w:rPr>
        <w:t>،</w:t>
      </w:r>
      <w:r w:rsidRPr="00A81B8A">
        <w:rPr>
          <w:rFonts w:ascii="Verdana" w:eastAsia="Calibri" w:hAnsi="Verdana" w:cs="B Lotus"/>
          <w:rtl/>
          <w:lang w:bidi="fa-IR"/>
        </w:rPr>
        <w:t xml:space="preserve"> 1398</w:t>
      </w:r>
      <w:r w:rsidRPr="00A81B8A">
        <w:rPr>
          <w:rFonts w:ascii="Verdana" w:eastAsia="Calibri" w:hAnsi="Verdana" w:cs="B Lotus" w:hint="cs"/>
          <w:rtl/>
          <w:lang w:bidi="fa-IR"/>
        </w:rPr>
        <w:t>ش</w:t>
      </w:r>
      <w:r w:rsidRPr="00A81B8A">
        <w:rPr>
          <w:rFonts w:ascii="Verdana" w:eastAsia="Calibri" w:hAnsi="Verdana" w:cs="B Lotus"/>
          <w:rtl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مرويان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حسينى،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محمد، اهداف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تربیتى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قصه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هاى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قرآن، فصلنامه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پژوهش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های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قرآنی،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دوره</w:t>
      </w:r>
      <w:r w:rsidRPr="00A81B8A">
        <w:rPr>
          <w:rFonts w:ascii="Verdana" w:eastAsia="Calibri" w:hAnsi="Verdana" w:cs="B Lotus"/>
          <w:rtl/>
          <w:lang w:bidi="fa-IR"/>
        </w:rPr>
        <w:t>: 11</w:t>
      </w:r>
      <w:r w:rsidRPr="00A81B8A">
        <w:rPr>
          <w:rFonts w:ascii="Verdana" w:eastAsia="Calibri" w:hAnsi="Verdana" w:cs="B Lotus" w:hint="cs"/>
          <w:rtl/>
          <w:lang w:bidi="fa-IR"/>
        </w:rPr>
        <w:t>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شماره</w:t>
      </w:r>
      <w:r w:rsidRPr="00A81B8A">
        <w:rPr>
          <w:rFonts w:ascii="Verdana" w:eastAsia="Calibri" w:hAnsi="Verdana" w:cs="B Lotus"/>
          <w:rtl/>
          <w:lang w:bidi="fa-IR"/>
        </w:rPr>
        <w:t>: 41</w:t>
      </w:r>
      <w:r w:rsidRPr="00A81B8A">
        <w:rPr>
          <w:rFonts w:ascii="Verdana" w:eastAsia="Calibri" w:hAnsi="Verdana" w:cs="B Lotus" w:hint="cs"/>
          <w:rtl/>
          <w:lang w:bidi="fa-IR"/>
        </w:rPr>
        <w:t xml:space="preserve">، </w:t>
      </w:r>
      <w:r w:rsidRPr="00A81B8A">
        <w:rPr>
          <w:rFonts w:ascii="Verdana" w:eastAsia="Calibri" w:hAnsi="Verdana" w:cs="B Lotus"/>
          <w:rtl/>
          <w:lang w:bidi="fa-IR"/>
        </w:rPr>
        <w:t>1384</w:t>
      </w:r>
      <w:r w:rsidRPr="00A81B8A">
        <w:rPr>
          <w:rFonts w:ascii="Verdana" w:eastAsia="Calibri" w:hAnsi="Verdana" w:cs="B Lotus" w:hint="cs"/>
          <w:rtl/>
          <w:lang w:bidi="fa-IR"/>
        </w:rPr>
        <w:t>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lastRenderedPageBreak/>
        <w:t>موسوی، سید ابوالقاسم، جواهری، محمدرضا، روش</w:t>
      </w:r>
      <w:r w:rsidRPr="00A81B8A">
        <w:rPr>
          <w:rFonts w:ascii="Verdana" w:eastAsia="Calibri" w:hAnsi="Verdana" w:cs="B Lotus"/>
          <w:rtl/>
          <w:lang w:bidi="fa-IR"/>
        </w:rPr>
        <w:softHyphen/>
      </w:r>
      <w:r w:rsidRPr="00A81B8A">
        <w:rPr>
          <w:rFonts w:ascii="Verdana" w:eastAsia="Calibri" w:hAnsi="Verdana" w:cs="B Lotus" w:hint="cs"/>
          <w:rtl/>
          <w:lang w:bidi="fa-IR"/>
        </w:rPr>
        <w:t>های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ایجاد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تعمیق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باور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وجود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خداوند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تربیت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اعتقادی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بر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اساس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سیرهی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امام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رضا</w:t>
      </w:r>
      <w:r w:rsidRPr="00A81B8A">
        <w:rPr>
          <w:rFonts w:ascii="Verdana" w:eastAsia="Calibri" w:hAnsi="Verdana" w:cs="B Lotus"/>
          <w:rtl/>
          <w:lang w:bidi="fa-IR"/>
        </w:rPr>
        <w:t>(</w:t>
      </w:r>
      <w:r w:rsidRPr="00A81B8A">
        <w:rPr>
          <w:rFonts w:ascii="Verdana" w:eastAsia="Calibri" w:hAnsi="Verdana" w:cs="B Lotus" w:hint="cs"/>
          <w:rtl/>
          <w:lang w:bidi="fa-IR"/>
        </w:rPr>
        <w:t>ع)، دوفصلنامه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علمی</w:t>
      </w:r>
      <w:r w:rsidRPr="00A81B8A">
        <w:rPr>
          <w:rFonts w:ascii="Verdana" w:eastAsia="Calibri" w:hAnsi="Verdana" w:cs="B Lotus"/>
          <w:rtl/>
          <w:lang w:bidi="fa-IR"/>
        </w:rPr>
        <w:t xml:space="preserve">- </w:t>
      </w:r>
      <w:r w:rsidRPr="00A81B8A">
        <w:rPr>
          <w:rFonts w:ascii="Verdana" w:eastAsia="Calibri" w:hAnsi="Verdana" w:cs="B Lotus" w:hint="cs"/>
          <w:rtl/>
          <w:lang w:bidi="fa-IR"/>
        </w:rPr>
        <w:t>پژوهشی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آموزه</w:t>
      </w:r>
      <w:r w:rsidRPr="00A81B8A">
        <w:rPr>
          <w:rFonts w:ascii="Verdana" w:eastAsia="Calibri" w:hAnsi="Verdana" w:cs="B Lotus" w:hint="cs"/>
          <w:rtl/>
          <w:lang w:bidi="fa-IR"/>
        </w:rPr>
        <w:softHyphen/>
        <w:t>های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تربیتی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قرآن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حدیث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دوره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سوم،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شماره</w:t>
      </w:r>
      <w:r w:rsidRPr="00A81B8A">
        <w:rPr>
          <w:rFonts w:ascii="Verdana" w:eastAsia="Calibri" w:hAnsi="Verdana" w:cs="B Lotus"/>
          <w:rtl/>
          <w:lang w:bidi="fa-IR"/>
        </w:rPr>
        <w:t xml:space="preserve"> 2</w:t>
      </w:r>
      <w:r w:rsidRPr="00A81B8A">
        <w:rPr>
          <w:rFonts w:ascii="Verdana" w:eastAsia="Calibri" w:hAnsi="Verdana" w:cs="B Lotus" w:hint="cs"/>
          <w:rtl/>
          <w:lang w:bidi="fa-IR"/>
        </w:rPr>
        <w:t>،</w:t>
      </w:r>
      <w:r w:rsidRPr="00A81B8A">
        <w:rPr>
          <w:rFonts w:ascii="Verdana" w:eastAsia="Calibri" w:hAnsi="Verdana" w:cs="B Lotus"/>
          <w:rtl/>
          <w:lang w:bidi="fa-IR"/>
        </w:rPr>
        <w:t xml:space="preserve"> 1397</w:t>
      </w:r>
      <w:r w:rsidRPr="00A81B8A">
        <w:rPr>
          <w:rFonts w:ascii="Verdana" w:eastAsia="Calibri" w:hAnsi="Verdana" w:cs="B Lotus" w:hint="cs"/>
          <w:rtl/>
          <w:lang w:bidi="fa-IR"/>
        </w:rPr>
        <w:t>ش</w:t>
      </w:r>
      <w:r w:rsidRPr="00A81B8A">
        <w:rPr>
          <w:rFonts w:ascii="Verdana" w:eastAsia="Calibri" w:hAnsi="Verdana" w:cs="B Lotus"/>
          <w:rtl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مصباح،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محمّدتقى، قرآن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شناسى،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قم،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مؤسسه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آموزشى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پژوهشى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امام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خمينى</w:t>
      </w:r>
      <w:r w:rsidRPr="00A81B8A">
        <w:rPr>
          <w:rFonts w:ascii="Verdana" w:eastAsia="Calibri" w:hAnsi="Verdana" w:cs="B Lotus"/>
          <w:rtl/>
          <w:lang w:bidi="fa-IR"/>
        </w:rPr>
        <w:t xml:space="preserve"> (</w:t>
      </w:r>
      <w:r w:rsidRPr="00A81B8A">
        <w:rPr>
          <w:rFonts w:ascii="Verdana" w:eastAsia="Calibri" w:hAnsi="Verdana" w:cs="B Lotus" w:hint="cs"/>
          <w:rtl/>
          <w:lang w:bidi="fa-IR"/>
        </w:rPr>
        <w:t>ره</w:t>
      </w:r>
      <w:r w:rsidRPr="00A81B8A">
        <w:rPr>
          <w:rFonts w:ascii="Verdana" w:eastAsia="Calibri" w:hAnsi="Verdana" w:cs="B Lotus"/>
          <w:rtl/>
          <w:lang w:bidi="fa-IR"/>
        </w:rPr>
        <w:t>)</w:t>
      </w:r>
      <w:r w:rsidRPr="00A81B8A">
        <w:rPr>
          <w:rFonts w:ascii="Verdana" w:eastAsia="Calibri" w:hAnsi="Verdana" w:cs="B Lotus" w:hint="cs"/>
          <w:rtl/>
          <w:lang w:bidi="fa-IR"/>
        </w:rPr>
        <w:t xml:space="preserve">، 1376ش، 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مطهّرى،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مرتضى،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تعليم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و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تربيت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در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اسلام،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تهران،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صدرا،</w:t>
      </w:r>
      <w:r w:rsidRPr="00A81B8A">
        <w:rPr>
          <w:rFonts w:ascii="Verdana" w:eastAsia="Calibri" w:hAnsi="Verdana" w:cs="B Lotus"/>
          <w:rtl/>
          <w:lang w:bidi="fa-IR"/>
        </w:rPr>
        <w:t xml:space="preserve"> 1368</w:t>
      </w:r>
      <w:r w:rsidRPr="00A81B8A">
        <w:rPr>
          <w:rFonts w:ascii="Verdana" w:eastAsia="Calibri" w:hAnsi="Verdana" w:cs="B Lotus" w:hint="cs"/>
          <w:rtl/>
          <w:lang w:bidi="fa-IR"/>
        </w:rPr>
        <w:t>ش.</w:t>
      </w:r>
    </w:p>
    <w:p w:rsidR="00A81B8A" w:rsidRPr="00A81B8A" w:rsidRDefault="00A81B8A" w:rsidP="00A81B8A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Verdana" w:eastAsia="Calibri" w:hAnsi="Verdana" w:cs="B Lotus"/>
          <w:rtl/>
          <w:lang w:bidi="fa-IR"/>
        </w:rPr>
      </w:pPr>
      <w:r w:rsidRPr="00A81B8A">
        <w:rPr>
          <w:rFonts w:ascii="Verdana" w:eastAsia="Calibri" w:hAnsi="Verdana" w:cs="B Lotus" w:hint="cs"/>
          <w:rtl/>
          <w:lang w:bidi="fa-IR"/>
        </w:rPr>
        <w:t>معين،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محمد،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فرهنگ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فارسى،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چ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دهم،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تهران،</w:t>
      </w:r>
      <w:r w:rsidRPr="00A81B8A">
        <w:rPr>
          <w:rFonts w:ascii="Verdana" w:eastAsia="Calibri" w:hAnsi="Verdana" w:cs="B Lotus"/>
          <w:rtl/>
          <w:lang w:bidi="fa-IR"/>
        </w:rPr>
        <w:t xml:space="preserve"> </w:t>
      </w:r>
      <w:r w:rsidRPr="00A81B8A">
        <w:rPr>
          <w:rFonts w:ascii="Verdana" w:eastAsia="Calibri" w:hAnsi="Verdana" w:cs="B Lotus" w:hint="cs"/>
          <w:rtl/>
          <w:lang w:bidi="fa-IR"/>
        </w:rPr>
        <w:t>اميركبير،</w:t>
      </w:r>
      <w:r w:rsidRPr="00A81B8A">
        <w:rPr>
          <w:rFonts w:ascii="Verdana" w:eastAsia="Calibri" w:hAnsi="Verdana" w:cs="B Lotus"/>
          <w:rtl/>
          <w:lang w:bidi="fa-IR"/>
        </w:rPr>
        <w:t xml:space="preserve"> 1375</w:t>
      </w:r>
      <w:r w:rsidRPr="00A81B8A">
        <w:rPr>
          <w:rFonts w:ascii="Verdana" w:eastAsia="Calibri" w:hAnsi="Verdana" w:cs="B Lotus" w:hint="cs"/>
          <w:rtl/>
          <w:lang w:bidi="fa-IR"/>
        </w:rPr>
        <w:t>ش</w:t>
      </w:r>
      <w:r w:rsidRPr="00A81B8A">
        <w:rPr>
          <w:rFonts w:ascii="Verdana" w:eastAsia="Calibri" w:hAnsi="Verdana" w:cs="B Lotus"/>
          <w:rtl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bidi w:val="0"/>
        <w:spacing w:after="200" w:line="240" w:lineRule="auto"/>
        <w:contextualSpacing/>
        <w:jc w:val="left"/>
        <w:rPr>
          <w:rFonts w:ascii="Verdana" w:eastAsia="Calibri" w:hAnsi="Verdana" w:cs="Arial"/>
          <w:sz w:val="22"/>
          <w:szCs w:val="22"/>
          <w:lang w:bidi="fa-IR"/>
        </w:rPr>
      </w:pPr>
      <w:r w:rsidRPr="00A81B8A">
        <w:rPr>
          <w:rFonts w:ascii="TimesNewRomanPSMT" w:eastAsia="Calibri" w:hAnsi="TimesNewRomanPSMT" w:cs="Arial"/>
          <w:color w:val="000000"/>
          <w:sz w:val="22"/>
          <w:szCs w:val="22"/>
          <w:lang w:bidi="fa-IR"/>
        </w:rPr>
        <w:t>Miller, J. (1993). Spiritual education. In C. L. Flake (Ed.), Holistic education: principles, perspectives and practices (A book of readings based on Education 2000: A holistic perspective) (pp. 228–233)</w:t>
      </w:r>
    </w:p>
    <w:p w:rsidR="00A81B8A" w:rsidRPr="00A81B8A" w:rsidRDefault="00A81B8A" w:rsidP="00A81B8A">
      <w:pPr>
        <w:numPr>
          <w:ilvl w:val="0"/>
          <w:numId w:val="1"/>
        </w:numPr>
        <w:bidi w:val="0"/>
        <w:spacing w:after="200" w:line="240" w:lineRule="auto"/>
        <w:contextualSpacing/>
        <w:jc w:val="left"/>
        <w:rPr>
          <w:rFonts w:ascii="TimesNewRomanPSMT" w:eastAsia="Calibri" w:hAnsi="TimesNewRomanPSMT" w:cs="Arial"/>
          <w:color w:val="000000"/>
          <w:sz w:val="22"/>
          <w:szCs w:val="22"/>
          <w:lang w:bidi="fa-IR"/>
        </w:rPr>
      </w:pPr>
      <w:proofErr w:type="spellStart"/>
      <w:r w:rsidRPr="00A81B8A">
        <w:rPr>
          <w:rFonts w:ascii="TimesNewRomanPSMT" w:eastAsia="Calibri" w:hAnsi="TimesNewRomanPSMT" w:cs="Arial"/>
          <w:color w:val="000000"/>
          <w:sz w:val="22"/>
          <w:szCs w:val="22"/>
          <w:lang w:bidi="fa-IR"/>
        </w:rPr>
        <w:t>Sinetar</w:t>
      </w:r>
      <w:proofErr w:type="spellEnd"/>
      <w:r w:rsidRPr="00A81B8A">
        <w:rPr>
          <w:rFonts w:ascii="TimesNewRomanPSMT" w:eastAsia="Calibri" w:hAnsi="TimesNewRomanPSMT" w:cs="Arial"/>
          <w:color w:val="000000"/>
          <w:sz w:val="22"/>
          <w:szCs w:val="22"/>
          <w:lang w:bidi="fa-IR"/>
        </w:rPr>
        <w:t xml:space="preserve">, M. (2000). Spiritual intelligence: What we can learn from the early awakening child. New </w:t>
      </w:r>
      <w:proofErr w:type="spellStart"/>
      <w:r w:rsidRPr="00A81B8A">
        <w:rPr>
          <w:rFonts w:ascii="TimesNewRomanPSMT" w:eastAsia="Calibri" w:hAnsi="TimesNewRomanPSMT" w:cs="Arial"/>
          <w:color w:val="000000"/>
          <w:sz w:val="22"/>
          <w:szCs w:val="22"/>
          <w:lang w:bidi="fa-IR"/>
        </w:rPr>
        <w:t>York</w:t>
      </w:r>
      <w:proofErr w:type="gramStart"/>
      <w:r w:rsidRPr="00A81B8A">
        <w:rPr>
          <w:rFonts w:ascii="TimesNewRomanPSMT" w:eastAsia="Calibri" w:hAnsi="TimesNewRomanPSMT" w:cs="Arial"/>
          <w:color w:val="000000"/>
          <w:sz w:val="22"/>
          <w:szCs w:val="22"/>
          <w:lang w:bidi="fa-IR"/>
        </w:rPr>
        <w:t>:Orbis</w:t>
      </w:r>
      <w:proofErr w:type="spellEnd"/>
      <w:proofErr w:type="gramEnd"/>
      <w:r w:rsidRPr="00A81B8A">
        <w:rPr>
          <w:rFonts w:ascii="TimesNewRomanPSMT" w:eastAsia="Calibri" w:hAnsi="TimesNewRomanPSMT" w:cs="Arial"/>
          <w:color w:val="000000"/>
          <w:sz w:val="22"/>
          <w:szCs w:val="22"/>
          <w:lang w:bidi="fa-IR"/>
        </w:rPr>
        <w:t>.</w:t>
      </w:r>
    </w:p>
    <w:p w:rsidR="00A81B8A" w:rsidRPr="00A81B8A" w:rsidRDefault="00A81B8A" w:rsidP="00A81B8A">
      <w:pPr>
        <w:numPr>
          <w:ilvl w:val="0"/>
          <w:numId w:val="1"/>
        </w:numPr>
        <w:bidi w:val="0"/>
        <w:spacing w:after="200" w:line="240" w:lineRule="auto"/>
        <w:contextualSpacing/>
        <w:jc w:val="left"/>
        <w:rPr>
          <w:rFonts w:ascii="Verdana" w:eastAsia="Calibri" w:hAnsi="Verdana" w:cs="Arial"/>
          <w:sz w:val="22"/>
          <w:szCs w:val="22"/>
          <w:lang w:bidi="fa-IR"/>
        </w:rPr>
      </w:pPr>
      <w:r w:rsidRPr="00A81B8A">
        <w:rPr>
          <w:rFonts w:ascii="TimesNewRomanPSMT" w:eastAsia="Calibri" w:hAnsi="TimesNewRomanPSMT" w:cs="Arial"/>
          <w:color w:val="000000"/>
          <w:sz w:val="22"/>
          <w:szCs w:val="22"/>
          <w:lang w:bidi="fa-IR"/>
        </w:rPr>
        <w:t>Trousdale, A. M. (2004). Black and white fire: The interplay of stories, imagination and children’s spirituality. International Journal of Children’s Spirituality, N. 2, PP. 177–188</w:t>
      </w:r>
      <w:r w:rsidRPr="00A81B8A">
        <w:rPr>
          <w:rFonts w:ascii="Verdana" w:eastAsia="Calibri" w:hAnsi="Verdana" w:cs="B Lotus"/>
          <w:lang w:bidi="fa-IR"/>
        </w:rPr>
        <w:t>.</w:t>
      </w:r>
    </w:p>
    <w:p w:rsidR="0086308E" w:rsidRDefault="0086308E">
      <w:bookmarkStart w:id="6" w:name="_GoBack"/>
      <w:bookmarkEnd w:id="6"/>
    </w:p>
    <w:sectPr w:rsidR="0086308E" w:rsidSect="00666DF8">
      <w:pgSz w:w="11907" w:h="16839" w:code="9"/>
      <w:pgMar w:top="1701" w:right="1701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1235B"/>
    <w:multiLevelType w:val="hybridMultilevel"/>
    <w:tmpl w:val="4A66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8A"/>
    <w:rsid w:val="00013DD1"/>
    <w:rsid w:val="00252E23"/>
    <w:rsid w:val="00666DF8"/>
    <w:rsid w:val="006819E2"/>
    <w:rsid w:val="0086308E"/>
    <w:rsid w:val="00A81B8A"/>
    <w:rsid w:val="00BE7F56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85C3E-5D4F-4530-A5AD-B8D6366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2022-11-19T09:50:00Z</dcterms:created>
  <dcterms:modified xsi:type="dcterms:W3CDTF">2022-11-19T09:51:00Z</dcterms:modified>
</cp:coreProperties>
</file>